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Pr="0087482A" w:rsidRDefault="00035EBA" w:rsidP="008F2D8A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F2D8A" w:rsidRPr="0087482A">
        <w:rPr>
          <w:b/>
          <w:sz w:val="28"/>
          <w:szCs w:val="28"/>
        </w:rPr>
        <w:t>АДМИНИСТРАЦИЯ</w:t>
      </w:r>
    </w:p>
    <w:p w:rsidR="008F2D8A" w:rsidRPr="0087482A" w:rsidRDefault="008F2D8A" w:rsidP="008F2D8A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8F2D8A" w:rsidRPr="0087482A" w:rsidRDefault="008F2D8A" w:rsidP="008F2D8A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8F2D8A" w:rsidRPr="0087482A" w:rsidRDefault="001F466E" w:rsidP="008F2D8A">
      <w:pPr>
        <w:spacing w:after="480"/>
        <w:rPr>
          <w:sz w:val="26"/>
          <w:szCs w:val="26"/>
        </w:rPr>
      </w:pPr>
      <w:r w:rsidRPr="0087482A">
        <w:rPr>
          <w:sz w:val="26"/>
          <w:szCs w:val="26"/>
        </w:rPr>
        <w:t>2</w:t>
      </w:r>
      <w:r w:rsidR="0087482A" w:rsidRPr="0087482A">
        <w:rPr>
          <w:sz w:val="26"/>
          <w:szCs w:val="26"/>
        </w:rPr>
        <w:t>4.02.2020</w:t>
      </w:r>
      <w:r w:rsidRPr="0087482A">
        <w:rPr>
          <w:sz w:val="26"/>
          <w:szCs w:val="26"/>
        </w:rPr>
        <w:t xml:space="preserve">                                                         </w:t>
      </w:r>
      <w:proofErr w:type="spellStart"/>
      <w:r w:rsidRPr="0087482A">
        <w:rPr>
          <w:sz w:val="26"/>
          <w:szCs w:val="26"/>
        </w:rPr>
        <w:t>с</w:t>
      </w:r>
      <w:proofErr w:type="gramStart"/>
      <w:r w:rsidRPr="0087482A">
        <w:rPr>
          <w:sz w:val="26"/>
          <w:szCs w:val="26"/>
        </w:rPr>
        <w:t>.С</w:t>
      </w:r>
      <w:proofErr w:type="gramEnd"/>
      <w:r w:rsidRPr="0087482A">
        <w:rPr>
          <w:sz w:val="26"/>
          <w:szCs w:val="26"/>
        </w:rPr>
        <w:t>ергеево</w:t>
      </w:r>
      <w:proofErr w:type="spellEnd"/>
      <w:r w:rsidR="008F2D8A" w:rsidRPr="0087482A">
        <w:rPr>
          <w:sz w:val="26"/>
          <w:szCs w:val="26"/>
        </w:rPr>
        <w:t xml:space="preserve">                                                </w:t>
      </w:r>
      <w:r w:rsidRPr="0087482A">
        <w:rPr>
          <w:sz w:val="26"/>
          <w:szCs w:val="26"/>
        </w:rPr>
        <w:t xml:space="preserve">№ </w:t>
      </w:r>
      <w:r w:rsidR="0087482A" w:rsidRPr="0087482A">
        <w:rPr>
          <w:sz w:val="26"/>
          <w:szCs w:val="26"/>
        </w:rPr>
        <w:t>7</w:t>
      </w:r>
      <w:r w:rsidR="008F2D8A" w:rsidRPr="0087482A">
        <w:rPr>
          <w:sz w:val="26"/>
          <w:szCs w:val="26"/>
        </w:rPr>
        <w:t xml:space="preserve">            </w:t>
      </w:r>
      <w:r w:rsidRPr="0087482A">
        <w:rPr>
          <w:sz w:val="26"/>
          <w:szCs w:val="26"/>
        </w:rPr>
        <w:t xml:space="preserve">                    </w:t>
      </w:r>
    </w:p>
    <w:p w:rsidR="008F2D8A" w:rsidRPr="0087482A" w:rsidRDefault="008F2D8A" w:rsidP="008F2D8A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8F2D8A" w:rsidRPr="0087482A" w:rsidRDefault="008F2D8A" w:rsidP="008F2D8A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8F2D8A" w:rsidRPr="0087482A" w:rsidRDefault="008F2D8A" w:rsidP="008F2D8A">
      <w:pPr>
        <w:rPr>
          <w:sz w:val="26"/>
          <w:szCs w:val="26"/>
        </w:rPr>
      </w:pPr>
    </w:p>
    <w:p w:rsidR="00035EBA" w:rsidRPr="0087482A" w:rsidRDefault="00035EBA" w:rsidP="008F2D8A">
      <w:pPr>
        <w:rPr>
          <w:sz w:val="26"/>
          <w:szCs w:val="26"/>
        </w:rPr>
      </w:pPr>
    </w:p>
    <w:p w:rsidR="00B136DA" w:rsidRPr="0087482A" w:rsidRDefault="00B136DA" w:rsidP="0087482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87482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06F3" w:rsidRPr="0087482A">
        <w:rPr>
          <w:rFonts w:ascii="Times New Roman" w:hAnsi="Times New Roman"/>
          <w:sz w:val="26"/>
          <w:szCs w:val="26"/>
        </w:rPr>
        <w:t xml:space="preserve">постановление </w:t>
      </w:r>
      <w:r w:rsidR="00035EBA" w:rsidRPr="0087482A">
        <w:rPr>
          <w:rFonts w:ascii="Times New Roman" w:hAnsi="Times New Roman"/>
          <w:sz w:val="26"/>
          <w:szCs w:val="26"/>
        </w:rPr>
        <w:t xml:space="preserve">от </w:t>
      </w:r>
      <w:r w:rsidR="00947EE4" w:rsidRPr="0087482A">
        <w:rPr>
          <w:rFonts w:ascii="Times New Roman" w:hAnsi="Times New Roman"/>
          <w:sz w:val="26"/>
          <w:szCs w:val="26"/>
        </w:rPr>
        <w:t>17</w:t>
      </w:r>
      <w:r w:rsidR="00035EBA" w:rsidRPr="0087482A">
        <w:rPr>
          <w:rFonts w:ascii="Times New Roman" w:hAnsi="Times New Roman"/>
          <w:sz w:val="26"/>
          <w:szCs w:val="26"/>
        </w:rPr>
        <w:t>.</w:t>
      </w:r>
      <w:r w:rsidR="00947EE4" w:rsidRPr="0087482A">
        <w:rPr>
          <w:rFonts w:ascii="Times New Roman" w:hAnsi="Times New Roman"/>
          <w:sz w:val="26"/>
          <w:szCs w:val="26"/>
        </w:rPr>
        <w:t>05</w:t>
      </w:r>
      <w:r w:rsidR="00035EBA" w:rsidRPr="0087482A">
        <w:rPr>
          <w:rFonts w:ascii="Times New Roman" w:hAnsi="Times New Roman"/>
          <w:sz w:val="26"/>
          <w:szCs w:val="26"/>
        </w:rPr>
        <w:t>.201</w:t>
      </w:r>
      <w:r w:rsidR="00947EE4" w:rsidRPr="0087482A">
        <w:rPr>
          <w:rFonts w:ascii="Times New Roman" w:hAnsi="Times New Roman"/>
          <w:sz w:val="26"/>
          <w:szCs w:val="26"/>
        </w:rPr>
        <w:t>7</w:t>
      </w:r>
      <w:r w:rsidR="001F466E" w:rsidRPr="0087482A">
        <w:rPr>
          <w:rFonts w:ascii="Times New Roman" w:hAnsi="Times New Roman"/>
          <w:sz w:val="26"/>
          <w:szCs w:val="26"/>
        </w:rPr>
        <w:t xml:space="preserve"> № 31</w:t>
      </w:r>
      <w:r w:rsidR="00035EBA" w:rsidRPr="0087482A">
        <w:rPr>
          <w:rFonts w:ascii="Times New Roman" w:hAnsi="Times New Roman"/>
          <w:sz w:val="26"/>
          <w:szCs w:val="26"/>
        </w:rPr>
        <w:t xml:space="preserve">«Об утверждении </w:t>
      </w:r>
      <w:r w:rsidR="00947EE4" w:rsidRPr="0087482A">
        <w:rPr>
          <w:rFonts w:ascii="Times New Roman" w:hAnsi="Times New Roman"/>
          <w:sz w:val="26"/>
          <w:szCs w:val="26"/>
        </w:rPr>
        <w:t xml:space="preserve">Методики прогнозирования поступлений доходов в бюджет муниципального образования </w:t>
      </w:r>
      <w:proofErr w:type="spellStart"/>
      <w:r w:rsidR="00947EE4" w:rsidRPr="0087482A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947EE4" w:rsidRPr="0087482A"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B136DA" w:rsidRPr="0087482A" w:rsidRDefault="00B136DA" w:rsidP="005B03E9">
      <w:pPr>
        <w:pStyle w:val="af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1F466E" w:rsidRPr="0087482A" w:rsidRDefault="001F466E" w:rsidP="005B03E9">
      <w:pPr>
        <w:pStyle w:val="af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7F0CFF" w:rsidRPr="0087482A" w:rsidRDefault="007F0CFF" w:rsidP="001F466E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9F9F9"/>
        </w:rPr>
      </w:pPr>
      <w:r w:rsidRPr="0087482A">
        <w:rPr>
          <w:rFonts w:ascii="Times New Roman" w:hAnsi="Times New Roman"/>
          <w:b w:val="0"/>
          <w:sz w:val="26"/>
          <w:szCs w:val="26"/>
          <w:shd w:val="clear" w:color="auto" w:fill="F9F9F9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</w:t>
      </w:r>
      <w:r w:rsidR="001F466E" w:rsidRPr="0087482A">
        <w:rPr>
          <w:rFonts w:ascii="Times New Roman" w:hAnsi="Times New Roman"/>
          <w:b w:val="0"/>
          <w:sz w:val="26"/>
          <w:szCs w:val="26"/>
          <w:shd w:val="clear" w:color="auto" w:fill="F9F9F9"/>
        </w:rPr>
        <w:t>й системы Российской Федерации»,</w:t>
      </w:r>
    </w:p>
    <w:p w:rsidR="007F0CFF" w:rsidRPr="0087482A" w:rsidRDefault="00B136DA" w:rsidP="001F466E">
      <w:pPr>
        <w:tabs>
          <w:tab w:val="left" w:pos="0"/>
        </w:tabs>
        <w:ind w:firstLine="709"/>
        <w:rPr>
          <w:sz w:val="26"/>
          <w:szCs w:val="26"/>
        </w:rPr>
      </w:pPr>
      <w:r w:rsidRPr="0087482A">
        <w:rPr>
          <w:sz w:val="26"/>
          <w:szCs w:val="26"/>
        </w:rPr>
        <w:t>ПОСТАНОВЛЯЮ:</w:t>
      </w:r>
    </w:p>
    <w:p w:rsidR="007F0CFF" w:rsidRPr="0087482A" w:rsidRDefault="00992432" w:rsidP="001F466E">
      <w:pPr>
        <w:pStyle w:val="af3"/>
        <w:rPr>
          <w:rFonts w:ascii="Times New Roman" w:hAnsi="Times New Roman"/>
          <w:sz w:val="26"/>
          <w:szCs w:val="26"/>
        </w:rPr>
      </w:pPr>
      <w:r w:rsidRPr="0087482A">
        <w:rPr>
          <w:rFonts w:ascii="Times New Roman" w:hAnsi="Times New Roman" w:cstheme="majorHAnsi"/>
          <w:sz w:val="26"/>
          <w:szCs w:val="26"/>
        </w:rPr>
        <w:t>1.</w:t>
      </w:r>
      <w:r w:rsidR="00305F71" w:rsidRPr="0087482A">
        <w:rPr>
          <w:rFonts w:ascii="Times New Roman" w:hAnsi="Times New Roman" w:cstheme="majorHAnsi"/>
          <w:sz w:val="26"/>
          <w:szCs w:val="26"/>
        </w:rPr>
        <w:t xml:space="preserve"> </w:t>
      </w:r>
      <w:r w:rsidR="00DC2A2C" w:rsidRPr="0087482A">
        <w:rPr>
          <w:rFonts w:ascii="Times New Roman" w:hAnsi="Times New Roman" w:cstheme="majorHAnsi"/>
          <w:sz w:val="26"/>
          <w:szCs w:val="26"/>
        </w:rPr>
        <w:t xml:space="preserve">Внести в </w:t>
      </w:r>
      <w:r w:rsidR="007F0CFF" w:rsidRPr="0087482A">
        <w:rPr>
          <w:rFonts w:ascii="Times New Roman" w:hAnsi="Times New Roman" w:cstheme="majorHAnsi"/>
          <w:sz w:val="26"/>
          <w:szCs w:val="26"/>
        </w:rPr>
        <w:t xml:space="preserve">постановление </w:t>
      </w:r>
      <w:r w:rsidR="005B03E9" w:rsidRPr="0087482A">
        <w:rPr>
          <w:rFonts w:ascii="Times New Roman" w:hAnsi="Times New Roman" w:cstheme="majorHAnsi"/>
          <w:sz w:val="26"/>
          <w:szCs w:val="26"/>
        </w:rPr>
        <w:t xml:space="preserve">Администрации муниципального образования </w:t>
      </w:r>
      <w:proofErr w:type="spellStart"/>
      <w:r w:rsidR="005B03E9" w:rsidRPr="0087482A">
        <w:rPr>
          <w:rFonts w:ascii="Times New Roman" w:hAnsi="Times New Roman" w:cstheme="majorHAnsi"/>
          <w:sz w:val="26"/>
          <w:szCs w:val="26"/>
        </w:rPr>
        <w:t>Сергеевское</w:t>
      </w:r>
      <w:proofErr w:type="spellEnd"/>
      <w:r w:rsidR="005B03E9" w:rsidRPr="0087482A">
        <w:rPr>
          <w:rFonts w:ascii="Times New Roman" w:hAnsi="Times New Roman" w:cstheme="majorHAnsi"/>
          <w:sz w:val="26"/>
          <w:szCs w:val="26"/>
        </w:rPr>
        <w:t xml:space="preserve"> сельское поселение </w:t>
      </w:r>
      <w:r w:rsidR="007F0CFF" w:rsidRPr="0087482A">
        <w:rPr>
          <w:rFonts w:ascii="Times New Roman" w:hAnsi="Times New Roman" w:cstheme="majorHAnsi"/>
          <w:sz w:val="26"/>
          <w:szCs w:val="26"/>
        </w:rPr>
        <w:t>от 17.05.2017 № 31</w:t>
      </w:r>
      <w:r w:rsidR="00DC2A2C" w:rsidRPr="0087482A">
        <w:rPr>
          <w:rFonts w:ascii="Times New Roman" w:hAnsi="Times New Roman" w:cstheme="majorHAnsi"/>
          <w:sz w:val="26"/>
          <w:szCs w:val="26"/>
        </w:rPr>
        <w:t xml:space="preserve"> </w:t>
      </w:r>
      <w:r w:rsidR="007F0CFF" w:rsidRPr="0087482A">
        <w:rPr>
          <w:rFonts w:ascii="Times New Roman" w:hAnsi="Times New Roman"/>
          <w:sz w:val="26"/>
          <w:szCs w:val="26"/>
        </w:rPr>
        <w:t xml:space="preserve">«Об утверждении Методики прогнозирования поступлений доходов в бюджет муниципального образования </w:t>
      </w:r>
      <w:proofErr w:type="spellStart"/>
      <w:r w:rsidR="007F0CFF" w:rsidRPr="0087482A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7F0CFF" w:rsidRPr="0087482A">
        <w:rPr>
          <w:rFonts w:ascii="Times New Roman" w:hAnsi="Times New Roman"/>
          <w:sz w:val="26"/>
          <w:szCs w:val="26"/>
        </w:rPr>
        <w:t xml:space="preserve"> сельское поселение» следующие изменения:</w:t>
      </w:r>
    </w:p>
    <w:p w:rsidR="007F0CFF" w:rsidRPr="0087482A" w:rsidRDefault="007F0CFF" w:rsidP="001F466E">
      <w:pPr>
        <w:pStyle w:val="af3"/>
        <w:numPr>
          <w:ilvl w:val="0"/>
          <w:numId w:val="15"/>
        </w:numPr>
        <w:tabs>
          <w:tab w:val="left" w:pos="708"/>
        </w:tabs>
        <w:ind w:left="1276"/>
        <w:rPr>
          <w:rFonts w:ascii="Times New Roman" w:hAnsi="Times New Roman"/>
          <w:sz w:val="26"/>
          <w:szCs w:val="26"/>
        </w:rPr>
      </w:pPr>
      <w:r w:rsidRPr="0087482A">
        <w:rPr>
          <w:rFonts w:ascii="Times New Roman" w:hAnsi="Times New Roman"/>
          <w:sz w:val="26"/>
          <w:szCs w:val="26"/>
        </w:rPr>
        <w:t xml:space="preserve">Пункт 2.1, </w:t>
      </w:r>
      <w:r w:rsidR="00550C2C" w:rsidRPr="0087482A">
        <w:rPr>
          <w:rFonts w:ascii="Times New Roman" w:hAnsi="Times New Roman"/>
          <w:sz w:val="26"/>
          <w:szCs w:val="26"/>
        </w:rPr>
        <w:t xml:space="preserve">2.2, </w:t>
      </w:r>
      <w:r w:rsidRPr="0087482A">
        <w:rPr>
          <w:rFonts w:ascii="Times New Roman" w:hAnsi="Times New Roman"/>
          <w:sz w:val="26"/>
          <w:szCs w:val="26"/>
        </w:rPr>
        <w:t>2.3,2.4 изложит</w:t>
      </w:r>
      <w:r w:rsidR="008639DB" w:rsidRPr="0087482A">
        <w:rPr>
          <w:rFonts w:ascii="Times New Roman" w:hAnsi="Times New Roman"/>
          <w:sz w:val="26"/>
          <w:szCs w:val="26"/>
        </w:rPr>
        <w:t xml:space="preserve">ь в новой редакции </w:t>
      </w:r>
      <w:proofErr w:type="gramStart"/>
      <w:r w:rsidR="008639DB" w:rsidRPr="0087482A">
        <w:rPr>
          <w:rFonts w:ascii="Times New Roman" w:hAnsi="Times New Roman"/>
          <w:sz w:val="26"/>
          <w:szCs w:val="26"/>
        </w:rPr>
        <w:t>согласно</w:t>
      </w:r>
      <w:r w:rsidR="001F466E" w:rsidRPr="0087482A">
        <w:rPr>
          <w:rFonts w:ascii="Times New Roman" w:hAnsi="Times New Roman"/>
          <w:sz w:val="26"/>
          <w:szCs w:val="26"/>
        </w:rPr>
        <w:t xml:space="preserve"> </w:t>
      </w:r>
      <w:r w:rsidR="008639DB" w:rsidRPr="0087482A">
        <w:rPr>
          <w:rFonts w:ascii="Times New Roman" w:hAnsi="Times New Roman"/>
          <w:sz w:val="26"/>
          <w:szCs w:val="26"/>
        </w:rPr>
        <w:t xml:space="preserve"> приложения</w:t>
      </w:r>
      <w:proofErr w:type="gramEnd"/>
      <w:r w:rsidR="008639DB" w:rsidRPr="0087482A">
        <w:rPr>
          <w:rFonts w:ascii="Times New Roman" w:hAnsi="Times New Roman"/>
          <w:sz w:val="26"/>
          <w:szCs w:val="26"/>
        </w:rPr>
        <w:t>.</w:t>
      </w:r>
    </w:p>
    <w:p w:rsidR="00D34FAE" w:rsidRPr="0087482A" w:rsidRDefault="00D34FAE" w:rsidP="001F466E">
      <w:pPr>
        <w:shd w:val="clear" w:color="auto" w:fill="FFFFFF"/>
        <w:spacing w:line="290" w:lineRule="atLeast"/>
        <w:ind w:firstLine="709"/>
        <w:jc w:val="both"/>
        <w:rPr>
          <w:sz w:val="26"/>
          <w:szCs w:val="26"/>
        </w:rPr>
      </w:pPr>
      <w:r w:rsidRPr="0087482A">
        <w:rPr>
          <w:rStyle w:val="blk"/>
          <w:rFonts w:eastAsiaTheme="majorEastAsia" w:cstheme="majorHAnsi"/>
          <w:color w:val="333333"/>
          <w:sz w:val="26"/>
          <w:szCs w:val="26"/>
        </w:rPr>
        <w:t xml:space="preserve">2. </w:t>
      </w:r>
      <w:r w:rsidR="005B6A13" w:rsidRPr="0087482A">
        <w:rPr>
          <w:rStyle w:val="blk"/>
          <w:rFonts w:eastAsiaTheme="majorEastAsia" w:cstheme="majorHAnsi"/>
          <w:color w:val="333333"/>
          <w:sz w:val="26"/>
          <w:szCs w:val="26"/>
        </w:rPr>
        <w:t xml:space="preserve"> </w:t>
      </w:r>
      <w:r w:rsidRPr="0087482A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="001F466E" w:rsidRPr="0087482A">
        <w:rPr>
          <w:sz w:val="26"/>
          <w:szCs w:val="26"/>
        </w:rPr>
        <w:t>с</w:t>
      </w:r>
      <w:proofErr w:type="gramStart"/>
      <w:r w:rsidR="001F466E" w:rsidRPr="0087482A">
        <w:rPr>
          <w:sz w:val="26"/>
          <w:szCs w:val="26"/>
        </w:rPr>
        <w:t>.С</w:t>
      </w:r>
      <w:proofErr w:type="gramEnd"/>
      <w:r w:rsidR="001F466E" w:rsidRPr="0087482A">
        <w:rPr>
          <w:sz w:val="26"/>
          <w:szCs w:val="26"/>
        </w:rPr>
        <w:t>ергеево</w:t>
      </w:r>
      <w:proofErr w:type="spellEnd"/>
      <w:r w:rsidR="001F466E" w:rsidRPr="0087482A">
        <w:rPr>
          <w:sz w:val="26"/>
          <w:szCs w:val="26"/>
        </w:rPr>
        <w:t xml:space="preserve">, с.Ежи </w:t>
      </w:r>
      <w:r w:rsidRPr="0087482A">
        <w:rPr>
          <w:sz w:val="26"/>
          <w:szCs w:val="26"/>
        </w:rPr>
        <w:t xml:space="preserve"> и  разместить на официальном сайте </w:t>
      </w:r>
      <w:proofErr w:type="spellStart"/>
      <w:r w:rsidRPr="0087482A">
        <w:rPr>
          <w:sz w:val="26"/>
          <w:szCs w:val="26"/>
        </w:rPr>
        <w:t>Сергеевского</w:t>
      </w:r>
      <w:proofErr w:type="spellEnd"/>
      <w:r w:rsidRPr="0087482A">
        <w:rPr>
          <w:sz w:val="26"/>
          <w:szCs w:val="26"/>
        </w:rPr>
        <w:t xml:space="preserve"> сельского поселения в сети Интерне</w:t>
      </w:r>
      <w:r w:rsidR="001F466E" w:rsidRPr="0087482A">
        <w:rPr>
          <w:sz w:val="26"/>
          <w:szCs w:val="26"/>
        </w:rPr>
        <w:t xml:space="preserve">т по адресу: </w:t>
      </w:r>
      <w:r w:rsidRPr="0087482A">
        <w:rPr>
          <w:sz w:val="26"/>
          <w:szCs w:val="26"/>
        </w:rPr>
        <w:t xml:space="preserve"> </w:t>
      </w:r>
      <w:hyperlink r:id="rId5" w:history="1">
        <w:r w:rsidRPr="0087482A">
          <w:rPr>
            <w:rStyle w:val="af5"/>
            <w:sz w:val="26"/>
            <w:szCs w:val="26"/>
            <w:lang w:val="en-US"/>
          </w:rPr>
          <w:t>www</w:t>
        </w:r>
        <w:r w:rsidRPr="0087482A">
          <w:rPr>
            <w:rStyle w:val="af5"/>
            <w:sz w:val="26"/>
            <w:szCs w:val="26"/>
          </w:rPr>
          <w:t>.</w:t>
        </w:r>
        <w:proofErr w:type="spellStart"/>
        <w:r w:rsidRPr="0087482A">
          <w:rPr>
            <w:rStyle w:val="af5"/>
            <w:sz w:val="26"/>
            <w:szCs w:val="26"/>
            <w:lang w:val="en-US"/>
          </w:rPr>
          <w:t>sergsp</w:t>
        </w:r>
        <w:proofErr w:type="spellEnd"/>
        <w:r w:rsidRPr="0087482A">
          <w:rPr>
            <w:rStyle w:val="af5"/>
            <w:sz w:val="26"/>
            <w:szCs w:val="26"/>
          </w:rPr>
          <w:t>.</w:t>
        </w:r>
        <w:proofErr w:type="spellStart"/>
        <w:r w:rsidRPr="0087482A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87482A">
        <w:rPr>
          <w:sz w:val="26"/>
          <w:szCs w:val="26"/>
        </w:rPr>
        <w:t>.</w:t>
      </w:r>
    </w:p>
    <w:p w:rsidR="00D34FAE" w:rsidRPr="0087482A" w:rsidRDefault="00D34FAE" w:rsidP="001F466E">
      <w:pPr>
        <w:shd w:val="clear" w:color="auto" w:fill="FFFFFF"/>
        <w:spacing w:line="290" w:lineRule="atLeast"/>
        <w:ind w:firstLine="709"/>
        <w:jc w:val="both"/>
        <w:rPr>
          <w:sz w:val="26"/>
          <w:szCs w:val="26"/>
        </w:rPr>
      </w:pPr>
      <w:r w:rsidRPr="0087482A">
        <w:rPr>
          <w:sz w:val="26"/>
          <w:szCs w:val="26"/>
        </w:rPr>
        <w:t>3. Настоящее постановление вступает в силу</w:t>
      </w:r>
      <w:r w:rsidR="003C7808" w:rsidRPr="0087482A">
        <w:rPr>
          <w:sz w:val="26"/>
          <w:szCs w:val="26"/>
        </w:rPr>
        <w:t xml:space="preserve"> </w:t>
      </w:r>
      <w:r w:rsidR="006B5D7B" w:rsidRPr="0087482A">
        <w:rPr>
          <w:sz w:val="26"/>
          <w:szCs w:val="26"/>
        </w:rPr>
        <w:t xml:space="preserve">с </w:t>
      </w:r>
      <w:r w:rsidR="00992432" w:rsidRPr="0087482A">
        <w:rPr>
          <w:sz w:val="26"/>
          <w:szCs w:val="26"/>
        </w:rPr>
        <w:t xml:space="preserve">даты его </w:t>
      </w:r>
      <w:r w:rsidR="00550C2C" w:rsidRPr="0087482A">
        <w:rPr>
          <w:sz w:val="26"/>
          <w:szCs w:val="26"/>
        </w:rPr>
        <w:t>обнародования</w:t>
      </w:r>
      <w:r w:rsidR="006B5D7B" w:rsidRPr="0087482A">
        <w:rPr>
          <w:sz w:val="26"/>
          <w:szCs w:val="26"/>
        </w:rPr>
        <w:t>.</w:t>
      </w:r>
    </w:p>
    <w:p w:rsidR="00B136DA" w:rsidRPr="0087482A" w:rsidRDefault="00B136DA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1F466E" w:rsidRPr="0087482A" w:rsidRDefault="001F466E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1F466E" w:rsidRPr="0087482A" w:rsidRDefault="001F466E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1F466E" w:rsidRPr="0087482A" w:rsidRDefault="001F466E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0B4B7B" w:rsidRPr="0087482A" w:rsidRDefault="000B4B7B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D34FAE" w:rsidRPr="0087482A" w:rsidRDefault="00D34FAE" w:rsidP="00D34FAE">
      <w:pPr>
        <w:rPr>
          <w:sz w:val="26"/>
          <w:szCs w:val="26"/>
        </w:rPr>
      </w:pPr>
      <w:r w:rsidRPr="0087482A">
        <w:rPr>
          <w:sz w:val="26"/>
          <w:szCs w:val="26"/>
        </w:rPr>
        <w:t xml:space="preserve">Глава  </w:t>
      </w:r>
      <w:proofErr w:type="spellStart"/>
      <w:r w:rsidRPr="0087482A">
        <w:rPr>
          <w:sz w:val="26"/>
          <w:szCs w:val="26"/>
        </w:rPr>
        <w:t>Сергеевского</w:t>
      </w:r>
      <w:proofErr w:type="spellEnd"/>
      <w:r w:rsidRPr="0087482A">
        <w:rPr>
          <w:sz w:val="26"/>
          <w:szCs w:val="26"/>
        </w:rPr>
        <w:t xml:space="preserve"> </w:t>
      </w:r>
    </w:p>
    <w:p w:rsidR="00D34FAE" w:rsidRPr="0087482A" w:rsidRDefault="00D34FAE" w:rsidP="00D34FAE">
      <w:pPr>
        <w:rPr>
          <w:sz w:val="26"/>
          <w:szCs w:val="26"/>
        </w:rPr>
      </w:pPr>
      <w:r w:rsidRPr="0087482A">
        <w:rPr>
          <w:sz w:val="26"/>
          <w:szCs w:val="26"/>
        </w:rPr>
        <w:t>сельского поселения</w:t>
      </w:r>
      <w:r w:rsidRPr="0087482A">
        <w:rPr>
          <w:sz w:val="26"/>
          <w:szCs w:val="26"/>
        </w:rPr>
        <w:tab/>
        <w:t xml:space="preserve">                                                                </w:t>
      </w:r>
      <w:r w:rsidR="00EC7954" w:rsidRPr="0087482A">
        <w:rPr>
          <w:sz w:val="26"/>
          <w:szCs w:val="26"/>
        </w:rPr>
        <w:t xml:space="preserve">   </w:t>
      </w:r>
      <w:r w:rsidR="0087482A">
        <w:rPr>
          <w:sz w:val="26"/>
          <w:szCs w:val="26"/>
        </w:rPr>
        <w:t xml:space="preserve">  </w:t>
      </w:r>
      <w:r w:rsidRPr="0087482A">
        <w:rPr>
          <w:sz w:val="26"/>
          <w:szCs w:val="26"/>
        </w:rPr>
        <w:t>О.А.Барсуков</w:t>
      </w:r>
    </w:p>
    <w:p w:rsidR="008559D3" w:rsidRPr="0087482A" w:rsidRDefault="008559D3">
      <w:pPr>
        <w:rPr>
          <w:sz w:val="26"/>
          <w:szCs w:val="26"/>
        </w:rPr>
      </w:pPr>
    </w:p>
    <w:p w:rsidR="00DE4C59" w:rsidRPr="0087482A" w:rsidRDefault="00DE4C59">
      <w:pPr>
        <w:rPr>
          <w:sz w:val="26"/>
          <w:szCs w:val="26"/>
        </w:rPr>
      </w:pPr>
    </w:p>
    <w:p w:rsidR="00992432" w:rsidRPr="0087482A" w:rsidRDefault="00992432">
      <w:pPr>
        <w:rPr>
          <w:sz w:val="26"/>
          <w:szCs w:val="26"/>
        </w:rPr>
      </w:pPr>
    </w:p>
    <w:p w:rsidR="00992432" w:rsidRPr="0087482A" w:rsidRDefault="00992432">
      <w:pPr>
        <w:rPr>
          <w:sz w:val="26"/>
          <w:szCs w:val="26"/>
        </w:rPr>
      </w:pPr>
    </w:p>
    <w:p w:rsidR="008639DB" w:rsidRPr="0087482A" w:rsidRDefault="008639DB">
      <w:pPr>
        <w:rPr>
          <w:sz w:val="26"/>
          <w:szCs w:val="26"/>
        </w:rPr>
      </w:pPr>
    </w:p>
    <w:p w:rsidR="002359F7" w:rsidRPr="0087482A" w:rsidRDefault="002359F7">
      <w:pPr>
        <w:rPr>
          <w:sz w:val="26"/>
          <w:szCs w:val="26"/>
        </w:rPr>
      </w:pPr>
    </w:p>
    <w:p w:rsidR="008639DB" w:rsidRPr="0087482A" w:rsidRDefault="008639DB">
      <w:pPr>
        <w:rPr>
          <w:sz w:val="26"/>
          <w:szCs w:val="26"/>
        </w:rPr>
      </w:pPr>
      <w:bookmarkStart w:id="0" w:name="_GoBack"/>
      <w:bookmarkEnd w:id="0"/>
    </w:p>
    <w:p w:rsidR="008639DB" w:rsidRPr="0087482A" w:rsidRDefault="008639DB">
      <w:pPr>
        <w:rPr>
          <w:sz w:val="26"/>
          <w:szCs w:val="26"/>
        </w:rPr>
      </w:pPr>
    </w:p>
    <w:p w:rsidR="008639DB" w:rsidRPr="0087482A" w:rsidRDefault="008639DB">
      <w:pPr>
        <w:rPr>
          <w:sz w:val="26"/>
          <w:szCs w:val="26"/>
        </w:rPr>
      </w:pPr>
    </w:p>
    <w:p w:rsidR="001F466E" w:rsidRPr="0087482A" w:rsidRDefault="00992432" w:rsidP="001F466E">
      <w:pPr>
        <w:pStyle w:val="af3"/>
        <w:tabs>
          <w:tab w:val="left" w:pos="708"/>
        </w:tabs>
        <w:ind w:firstLine="0"/>
        <w:jc w:val="right"/>
        <w:rPr>
          <w:rFonts w:ascii="Times New Roman" w:hAnsi="Times New Roman" w:cstheme="majorHAnsi"/>
        </w:rPr>
      </w:pPr>
      <w:r w:rsidRPr="0087482A">
        <w:rPr>
          <w:rFonts w:ascii="Times New Roman" w:hAnsi="Times New Roman" w:cstheme="majorHAnsi"/>
        </w:rPr>
        <w:lastRenderedPageBreak/>
        <w:t xml:space="preserve">                                                                                                                         Приложение к постановлению </w:t>
      </w:r>
      <w:r w:rsidR="001F466E" w:rsidRPr="0087482A">
        <w:rPr>
          <w:rFonts w:ascii="Times New Roman" w:hAnsi="Times New Roman" w:cstheme="majorHAnsi"/>
        </w:rPr>
        <w:t>администрации</w:t>
      </w:r>
    </w:p>
    <w:p w:rsidR="001F466E" w:rsidRPr="0087482A" w:rsidRDefault="00992432" w:rsidP="00992432">
      <w:pPr>
        <w:pStyle w:val="af3"/>
        <w:tabs>
          <w:tab w:val="left" w:pos="708"/>
        </w:tabs>
        <w:ind w:firstLine="0"/>
        <w:jc w:val="right"/>
        <w:rPr>
          <w:rFonts w:ascii="Times New Roman" w:hAnsi="Times New Roman" w:cstheme="majorHAnsi"/>
        </w:rPr>
      </w:pPr>
      <w:r w:rsidRPr="0087482A">
        <w:rPr>
          <w:rFonts w:ascii="Times New Roman" w:hAnsi="Times New Roman" w:cstheme="majorHAnsi"/>
        </w:rPr>
        <w:t>муниципального образования</w:t>
      </w:r>
    </w:p>
    <w:p w:rsidR="00992432" w:rsidRPr="0087482A" w:rsidRDefault="00992432" w:rsidP="00992432">
      <w:pPr>
        <w:pStyle w:val="af3"/>
        <w:tabs>
          <w:tab w:val="left" w:pos="708"/>
        </w:tabs>
        <w:ind w:firstLine="0"/>
        <w:jc w:val="right"/>
        <w:rPr>
          <w:rFonts w:ascii="Times New Roman" w:hAnsi="Times New Roman" w:cstheme="majorHAnsi"/>
        </w:rPr>
      </w:pPr>
      <w:r w:rsidRPr="0087482A">
        <w:rPr>
          <w:rFonts w:ascii="Times New Roman" w:hAnsi="Times New Roman" w:cstheme="majorHAnsi"/>
        </w:rPr>
        <w:t xml:space="preserve"> </w:t>
      </w:r>
      <w:proofErr w:type="spellStart"/>
      <w:r w:rsidRPr="0087482A">
        <w:rPr>
          <w:rFonts w:ascii="Times New Roman" w:hAnsi="Times New Roman" w:cstheme="majorHAnsi"/>
        </w:rPr>
        <w:t>Сергеевское</w:t>
      </w:r>
      <w:proofErr w:type="spellEnd"/>
      <w:r w:rsidRPr="0087482A">
        <w:rPr>
          <w:rFonts w:ascii="Times New Roman" w:hAnsi="Times New Roman" w:cstheme="majorHAnsi"/>
        </w:rPr>
        <w:t xml:space="preserve"> сельское поселение</w:t>
      </w:r>
    </w:p>
    <w:p w:rsidR="001F466E" w:rsidRPr="0087482A" w:rsidRDefault="001F466E" w:rsidP="00992432">
      <w:pPr>
        <w:pStyle w:val="af3"/>
        <w:tabs>
          <w:tab w:val="left" w:pos="708"/>
        </w:tabs>
        <w:ind w:firstLine="0"/>
        <w:jc w:val="right"/>
        <w:rPr>
          <w:rFonts w:ascii="Times New Roman" w:hAnsi="Times New Roman" w:cstheme="majorHAnsi"/>
        </w:rPr>
      </w:pPr>
      <w:r w:rsidRPr="0087482A">
        <w:rPr>
          <w:rFonts w:ascii="Times New Roman" w:hAnsi="Times New Roman" w:cstheme="majorHAnsi"/>
        </w:rPr>
        <w:t>от 27.12.2019 № 100</w:t>
      </w:r>
    </w:p>
    <w:p w:rsidR="008639DB" w:rsidRPr="0087482A" w:rsidRDefault="008639DB">
      <w:pPr>
        <w:rPr>
          <w:sz w:val="26"/>
          <w:szCs w:val="26"/>
        </w:rPr>
      </w:pP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sz w:val="26"/>
          <w:szCs w:val="26"/>
        </w:rPr>
        <w:t xml:space="preserve">2.1. </w:t>
      </w:r>
      <w:r w:rsidRPr="0087482A">
        <w:rPr>
          <w:rFonts w:cstheme="majorHAnsi"/>
          <w:sz w:val="26"/>
          <w:szCs w:val="26"/>
        </w:rPr>
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</w:r>
      <w:r w:rsidR="00305F71" w:rsidRPr="0087482A">
        <w:rPr>
          <w:rFonts w:cstheme="majorHAnsi"/>
          <w:sz w:val="26"/>
          <w:szCs w:val="26"/>
        </w:rPr>
        <w:t>КБК 1</w:t>
      </w:r>
      <w:r w:rsidR="00616415" w:rsidRPr="0087482A">
        <w:rPr>
          <w:rFonts w:cstheme="majorHAnsi"/>
          <w:color w:val="444444"/>
          <w:sz w:val="26"/>
          <w:szCs w:val="26"/>
          <w:shd w:val="clear" w:color="auto" w:fill="FFFFFF"/>
        </w:rPr>
        <w:t xml:space="preserve"> 11 </w:t>
      </w:r>
      <w:r w:rsidR="00616415" w:rsidRPr="0087482A">
        <w:rPr>
          <w:rFonts w:cstheme="majorHAnsi"/>
          <w:sz w:val="26"/>
          <w:szCs w:val="26"/>
          <w:shd w:val="clear" w:color="auto" w:fill="FFFFFF"/>
        </w:rPr>
        <w:t xml:space="preserve">05035 </w:t>
      </w:r>
      <w:r w:rsidR="008C0678" w:rsidRPr="0087482A">
        <w:rPr>
          <w:rFonts w:cstheme="majorHAnsi"/>
          <w:sz w:val="26"/>
          <w:szCs w:val="26"/>
          <w:shd w:val="clear" w:color="auto" w:fill="FFFFFF"/>
        </w:rPr>
        <w:t>05</w:t>
      </w:r>
      <w:r w:rsidR="00616415" w:rsidRPr="0087482A">
        <w:rPr>
          <w:rFonts w:cstheme="majorHAnsi"/>
          <w:sz w:val="26"/>
          <w:szCs w:val="26"/>
          <w:shd w:val="clear" w:color="auto" w:fill="FFFFFF"/>
        </w:rPr>
        <w:t xml:space="preserve"> 0000 120</w:t>
      </w:r>
      <w:r w:rsidRPr="0087482A">
        <w:rPr>
          <w:rFonts w:cstheme="majorHAnsi"/>
          <w:sz w:val="26"/>
          <w:szCs w:val="26"/>
        </w:rPr>
        <w:t xml:space="preserve"> (далее – доходы от арендной платы за муниципальное имущество).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 xml:space="preserve">2.1.1. Для расчета прогнозируемого объема данного вида доходов </w:t>
      </w:r>
      <w:proofErr w:type="gramStart"/>
      <w:r w:rsidRPr="0087482A">
        <w:rPr>
          <w:rFonts w:cstheme="majorHAnsi"/>
          <w:sz w:val="26"/>
          <w:szCs w:val="26"/>
        </w:rPr>
        <w:t>применяется метод прямого расчета и основывается</w:t>
      </w:r>
      <w:proofErr w:type="gramEnd"/>
      <w:r w:rsidRPr="0087482A">
        <w:rPr>
          <w:rFonts w:cstheme="majorHAnsi"/>
          <w:sz w:val="26"/>
          <w:szCs w:val="26"/>
        </w:rPr>
        <w:t xml:space="preserve"> на данных о размере площади имущества, сдаваемого в аренду, ставке арендной платы, уровня собираемости арендной платы, с учетом динамики показателя собираемости в предшествующие периоды;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2.1.2. Источником данных о сдаваемой в аренду площади и ставке арендной платы являются договоры, заключенные (планируемые к заключению) с арендаторами;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2.1.3. Прогноз поступлений доходов от арендной платы за муниципальное имущество производится методом прямого расчета по формуле:</w:t>
      </w:r>
    </w:p>
    <w:p w:rsidR="00CA6C2D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Нач</w:t>
      </w:r>
      <w:proofErr w:type="spellEnd"/>
      <w:r w:rsidRPr="0087482A">
        <w:rPr>
          <w:rFonts w:cstheme="majorHAnsi"/>
          <w:sz w:val="26"/>
          <w:szCs w:val="26"/>
        </w:rPr>
        <w:t xml:space="preserve"> = П1хСт1+П2хСт2+и т.д., где:</w:t>
      </w:r>
    </w:p>
    <w:p w:rsidR="00CA6C2D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Нач. – прогнозное начисление платежа;</w:t>
      </w:r>
    </w:p>
    <w:p w:rsidR="00CA6C2D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П</w:t>
      </w:r>
      <w:proofErr w:type="gramStart"/>
      <w:r w:rsidRPr="0087482A">
        <w:rPr>
          <w:rFonts w:cstheme="majorHAnsi"/>
          <w:sz w:val="26"/>
          <w:szCs w:val="26"/>
        </w:rPr>
        <w:t>1</w:t>
      </w:r>
      <w:proofErr w:type="gramEnd"/>
      <w:r w:rsidRPr="0087482A">
        <w:rPr>
          <w:rFonts w:cstheme="majorHAnsi"/>
          <w:sz w:val="26"/>
          <w:szCs w:val="26"/>
        </w:rPr>
        <w:t>, П2 и т.д. –</w:t>
      </w:r>
      <w:r w:rsidR="00616415" w:rsidRPr="0087482A">
        <w:rPr>
          <w:rFonts w:cstheme="majorHAnsi"/>
          <w:sz w:val="26"/>
          <w:szCs w:val="26"/>
        </w:rPr>
        <w:t xml:space="preserve"> </w:t>
      </w:r>
      <w:r w:rsidRPr="0087482A">
        <w:rPr>
          <w:rFonts w:cstheme="majorHAnsi"/>
          <w:sz w:val="26"/>
          <w:szCs w:val="26"/>
        </w:rPr>
        <w:t>суммарные площади сдаваемого в аренду имущества, по соответствующей ставке арендной платы;</w:t>
      </w:r>
    </w:p>
    <w:p w:rsidR="00CA6C2D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Ст</w:t>
      </w:r>
      <w:proofErr w:type="gramStart"/>
      <w:r w:rsidRPr="0087482A">
        <w:rPr>
          <w:rFonts w:cstheme="majorHAnsi"/>
          <w:sz w:val="26"/>
          <w:szCs w:val="26"/>
        </w:rPr>
        <w:t>1</w:t>
      </w:r>
      <w:proofErr w:type="gramEnd"/>
      <w:r w:rsidRPr="0087482A">
        <w:rPr>
          <w:rFonts w:cstheme="majorHAnsi"/>
          <w:sz w:val="26"/>
          <w:szCs w:val="26"/>
        </w:rPr>
        <w:t>, Ст2, и т.д. – ставки арендной платы по соответствующим арендуемым объектам, с учетом повышения</w:t>
      </w:r>
      <w:r w:rsidR="00616415" w:rsidRPr="0087482A">
        <w:rPr>
          <w:rFonts w:cstheme="majorHAnsi"/>
          <w:sz w:val="26"/>
          <w:szCs w:val="26"/>
        </w:rPr>
        <w:t xml:space="preserve"> </w:t>
      </w:r>
      <w:r w:rsidRPr="0087482A">
        <w:rPr>
          <w:rFonts w:cstheme="majorHAnsi"/>
          <w:sz w:val="26"/>
          <w:szCs w:val="26"/>
        </w:rPr>
        <w:t>(понижения) ставок, планируемых в очередном финансовом году;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  <w:shd w:val="clear" w:color="auto" w:fill="FFFFFF"/>
        </w:rPr>
      </w:pPr>
      <w:r w:rsidRPr="0087482A">
        <w:rPr>
          <w:rFonts w:cstheme="majorHAnsi"/>
          <w:sz w:val="26"/>
          <w:szCs w:val="26"/>
        </w:rPr>
        <w:t xml:space="preserve"> </w:t>
      </w:r>
      <w:r w:rsidRPr="0087482A">
        <w:rPr>
          <w:rStyle w:val="a7"/>
          <w:rFonts w:cstheme="majorHAnsi"/>
          <w:b w:val="0"/>
          <w:sz w:val="26"/>
          <w:szCs w:val="26"/>
        </w:rPr>
        <w:t xml:space="preserve">2.2. Прочие поступления </w:t>
      </w:r>
      <w:r w:rsidR="00305F71" w:rsidRPr="0087482A">
        <w:rPr>
          <w:rStyle w:val="a7"/>
          <w:rFonts w:cstheme="majorHAnsi"/>
          <w:b w:val="0"/>
          <w:sz w:val="26"/>
          <w:szCs w:val="26"/>
        </w:rPr>
        <w:t>от использования имущества</w:t>
      </w:r>
      <w:r w:rsidRPr="0087482A">
        <w:rPr>
          <w:rStyle w:val="a7"/>
          <w:rFonts w:cstheme="majorHAnsi"/>
          <w:b w:val="0"/>
          <w:sz w:val="26"/>
          <w:szCs w:val="26"/>
        </w:rPr>
        <w:t xml:space="preserve">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</w:r>
      <w:r w:rsidR="00616415" w:rsidRPr="0087482A">
        <w:rPr>
          <w:rStyle w:val="a7"/>
          <w:rFonts w:cstheme="majorHAnsi"/>
          <w:b w:val="0"/>
          <w:sz w:val="26"/>
          <w:szCs w:val="26"/>
        </w:rPr>
        <w:t>предприятий, в</w:t>
      </w:r>
      <w:r w:rsidRPr="0087482A">
        <w:rPr>
          <w:rStyle w:val="a7"/>
          <w:rFonts w:cstheme="majorHAnsi"/>
          <w:b w:val="0"/>
          <w:sz w:val="26"/>
          <w:szCs w:val="26"/>
        </w:rPr>
        <w:t xml:space="preserve"> том числе казенных)</w:t>
      </w:r>
      <w:r w:rsidR="00616415" w:rsidRPr="0087482A">
        <w:rPr>
          <w:rStyle w:val="a7"/>
          <w:rFonts w:cstheme="majorHAnsi"/>
          <w:b w:val="0"/>
          <w:sz w:val="26"/>
          <w:szCs w:val="26"/>
        </w:rPr>
        <w:t xml:space="preserve"> </w:t>
      </w:r>
      <w:r w:rsidRPr="0087482A">
        <w:rPr>
          <w:rStyle w:val="a7"/>
          <w:rFonts w:cstheme="majorHAnsi"/>
          <w:b w:val="0"/>
          <w:sz w:val="26"/>
          <w:szCs w:val="26"/>
        </w:rPr>
        <w:t xml:space="preserve">КБК </w:t>
      </w:r>
      <w:r w:rsidR="00616415" w:rsidRPr="0087482A">
        <w:rPr>
          <w:rFonts w:cstheme="majorHAnsi"/>
          <w:sz w:val="26"/>
          <w:szCs w:val="26"/>
          <w:shd w:val="clear" w:color="auto" w:fill="FFFFFF"/>
        </w:rPr>
        <w:t xml:space="preserve">1 11 </w:t>
      </w:r>
      <w:r w:rsidR="00EC191E" w:rsidRPr="0087482A">
        <w:rPr>
          <w:rFonts w:cstheme="majorHAnsi"/>
          <w:sz w:val="26"/>
          <w:szCs w:val="26"/>
          <w:shd w:val="clear" w:color="auto" w:fill="FFFFFF"/>
        </w:rPr>
        <w:t>09045 10 0000 120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Style w:val="a7"/>
          <w:rFonts w:cstheme="majorHAnsi"/>
          <w:b w:val="0"/>
          <w:sz w:val="26"/>
          <w:szCs w:val="26"/>
        </w:rPr>
      </w:pPr>
      <w:r w:rsidRPr="0087482A">
        <w:rPr>
          <w:rStyle w:val="a7"/>
          <w:rFonts w:cstheme="majorHAnsi"/>
          <w:b w:val="0"/>
          <w:sz w:val="26"/>
          <w:szCs w:val="26"/>
        </w:rPr>
        <w:t xml:space="preserve">1) Для расчета прогнозируемого объема данного вида доходов </w:t>
      </w:r>
      <w:proofErr w:type="gramStart"/>
      <w:r w:rsidRPr="0087482A">
        <w:rPr>
          <w:rStyle w:val="a7"/>
          <w:rFonts w:cstheme="majorHAnsi"/>
          <w:b w:val="0"/>
          <w:sz w:val="26"/>
          <w:szCs w:val="26"/>
        </w:rPr>
        <w:t>применяется метод прямого расчета</w:t>
      </w:r>
      <w:r w:rsidR="00AD09F6" w:rsidRPr="0087482A">
        <w:rPr>
          <w:rStyle w:val="a7"/>
          <w:rFonts w:cstheme="majorHAnsi"/>
          <w:b w:val="0"/>
          <w:sz w:val="26"/>
          <w:szCs w:val="26"/>
        </w:rPr>
        <w:t xml:space="preserve"> и основывается</w:t>
      </w:r>
      <w:proofErr w:type="gramEnd"/>
      <w:r w:rsidR="00AD09F6" w:rsidRPr="0087482A">
        <w:rPr>
          <w:rStyle w:val="a7"/>
          <w:rFonts w:cstheme="majorHAnsi"/>
          <w:b w:val="0"/>
          <w:sz w:val="26"/>
          <w:szCs w:val="26"/>
        </w:rPr>
        <w:t xml:space="preserve"> на данных о размере платежей от использования имущества;</w:t>
      </w:r>
    </w:p>
    <w:p w:rsidR="00EC191E" w:rsidRPr="0087482A" w:rsidRDefault="00EC191E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Style w:val="a7"/>
          <w:rFonts w:cstheme="majorHAnsi"/>
          <w:b w:val="0"/>
          <w:sz w:val="26"/>
          <w:szCs w:val="26"/>
        </w:rPr>
      </w:pPr>
      <w:r w:rsidRPr="0087482A">
        <w:rPr>
          <w:rStyle w:val="a7"/>
          <w:rFonts w:cstheme="majorHAnsi"/>
          <w:b w:val="0"/>
          <w:sz w:val="26"/>
          <w:szCs w:val="26"/>
        </w:rPr>
        <w:t>Пар. Им.= Отек.+30</w:t>
      </w:r>
      <w:proofErr w:type="gramStart"/>
      <w:r w:rsidRPr="0087482A">
        <w:rPr>
          <w:rStyle w:val="a7"/>
          <w:rFonts w:cstheme="majorHAnsi"/>
          <w:b w:val="0"/>
          <w:sz w:val="26"/>
          <w:szCs w:val="26"/>
        </w:rPr>
        <w:t>% *Д</w:t>
      </w:r>
      <w:proofErr w:type="gramEnd"/>
      <w:r w:rsidRPr="0087482A">
        <w:rPr>
          <w:rStyle w:val="a7"/>
          <w:rFonts w:cstheme="majorHAnsi"/>
          <w:b w:val="0"/>
          <w:sz w:val="26"/>
          <w:szCs w:val="26"/>
        </w:rPr>
        <w:t>, где:</w:t>
      </w:r>
    </w:p>
    <w:p w:rsidR="00EC191E" w:rsidRPr="0087482A" w:rsidRDefault="00EC191E" w:rsidP="001F466E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proofErr w:type="spellStart"/>
      <w:r w:rsidRPr="0087482A">
        <w:rPr>
          <w:rFonts w:asciiTheme="minorHAnsi" w:eastAsia="Calibri" w:hAnsiTheme="minorHAnsi" w:cstheme="minorHAnsi"/>
          <w:sz w:val="26"/>
          <w:szCs w:val="26"/>
        </w:rPr>
        <w:t>Пар</w:t>
      </w:r>
      <w:proofErr w:type="gramStart"/>
      <w:r w:rsidRPr="0087482A">
        <w:rPr>
          <w:rFonts w:asciiTheme="minorHAnsi" w:eastAsia="Calibri" w:hAnsiTheme="minorHAnsi" w:cstheme="minorHAnsi"/>
          <w:sz w:val="26"/>
          <w:szCs w:val="26"/>
        </w:rPr>
        <w:t>.и</w:t>
      </w:r>
      <w:proofErr w:type="gramEnd"/>
      <w:r w:rsidRPr="0087482A">
        <w:rPr>
          <w:rFonts w:asciiTheme="minorHAnsi" w:eastAsia="Calibri" w:hAnsiTheme="minorHAnsi" w:cstheme="minorHAnsi"/>
          <w:sz w:val="26"/>
          <w:szCs w:val="26"/>
        </w:rPr>
        <w:t>м</w:t>
      </w:r>
      <w:proofErr w:type="spellEnd"/>
      <w:r w:rsidRPr="0087482A">
        <w:rPr>
          <w:rFonts w:asciiTheme="minorHAnsi" w:eastAsia="Calibri" w:hAnsiTheme="minorHAnsi" w:cstheme="minorHAnsi"/>
          <w:sz w:val="26"/>
          <w:szCs w:val="26"/>
        </w:rPr>
        <w:t>. – сумма доходов от арендной платы за муниципальное имущество (</w:t>
      </w:r>
      <w:proofErr w:type="spellStart"/>
      <w:r w:rsidRPr="0087482A">
        <w:rPr>
          <w:rFonts w:asciiTheme="minorHAnsi" w:eastAsia="Calibri" w:hAnsiTheme="minorHAnsi" w:cstheme="minorHAnsi"/>
          <w:sz w:val="26"/>
          <w:szCs w:val="26"/>
        </w:rPr>
        <w:t>найм</w:t>
      </w:r>
      <w:proofErr w:type="spellEnd"/>
      <w:r w:rsidRPr="0087482A">
        <w:rPr>
          <w:rFonts w:asciiTheme="minorHAnsi" w:eastAsia="Calibri" w:hAnsiTheme="minorHAnsi" w:cstheme="minorHAnsi"/>
          <w:sz w:val="26"/>
          <w:szCs w:val="26"/>
        </w:rPr>
        <w:t xml:space="preserve">), прогнозируемая к поступлению в бюджет </w:t>
      </w:r>
      <w:r w:rsidRPr="0087482A">
        <w:rPr>
          <w:rFonts w:asciiTheme="minorHAnsi" w:hAnsiTheme="minorHAnsi" w:cstheme="minorHAnsi"/>
          <w:sz w:val="26"/>
          <w:szCs w:val="26"/>
        </w:rPr>
        <w:t xml:space="preserve">МО </w:t>
      </w:r>
      <w:proofErr w:type="spellStart"/>
      <w:r w:rsidRPr="0087482A">
        <w:rPr>
          <w:rFonts w:asciiTheme="minorHAnsi" w:hAnsiTheme="minorHAnsi" w:cstheme="minorHAnsi"/>
          <w:sz w:val="26"/>
          <w:szCs w:val="26"/>
        </w:rPr>
        <w:t>Сергеевское</w:t>
      </w:r>
      <w:proofErr w:type="spellEnd"/>
      <w:r w:rsidRPr="0087482A">
        <w:rPr>
          <w:rFonts w:asciiTheme="minorHAnsi" w:hAnsiTheme="minorHAnsi" w:cstheme="minorHAnsi"/>
          <w:sz w:val="26"/>
          <w:szCs w:val="26"/>
        </w:rPr>
        <w:t xml:space="preserve"> сельское поселение</w:t>
      </w:r>
      <w:r w:rsidRPr="0087482A">
        <w:rPr>
          <w:rFonts w:asciiTheme="minorHAnsi" w:eastAsia="Calibri" w:hAnsiTheme="minorHAnsi" w:cstheme="minorHAnsi"/>
          <w:sz w:val="26"/>
          <w:szCs w:val="26"/>
        </w:rPr>
        <w:t>;</w:t>
      </w:r>
    </w:p>
    <w:p w:rsidR="00EC191E" w:rsidRPr="0087482A" w:rsidRDefault="00EC191E" w:rsidP="001F466E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87482A">
        <w:rPr>
          <w:rFonts w:asciiTheme="minorHAnsi" w:eastAsia="Calibri" w:hAnsiTheme="minorHAnsi" w:cstheme="minorHAnsi"/>
          <w:sz w:val="26"/>
          <w:szCs w:val="26"/>
        </w:rPr>
        <w:t>Отек</w:t>
      </w:r>
      <w:proofErr w:type="gramStart"/>
      <w:r w:rsidRPr="0087482A">
        <w:rPr>
          <w:rFonts w:asciiTheme="minorHAnsi" w:eastAsia="Calibri" w:hAnsiTheme="minorHAnsi" w:cstheme="minorHAnsi"/>
          <w:sz w:val="26"/>
          <w:szCs w:val="26"/>
        </w:rPr>
        <w:t>.</w:t>
      </w:r>
      <w:proofErr w:type="gramEnd"/>
      <w:r w:rsidRPr="0087482A">
        <w:rPr>
          <w:rFonts w:asciiTheme="minorHAnsi" w:eastAsia="Calibri" w:hAnsiTheme="minorHAnsi" w:cstheme="minorHAnsi"/>
          <w:sz w:val="26"/>
          <w:szCs w:val="26"/>
        </w:rPr>
        <w:t xml:space="preserve"> – </w:t>
      </w:r>
      <w:proofErr w:type="gramStart"/>
      <w:r w:rsidRPr="0087482A">
        <w:rPr>
          <w:rFonts w:asciiTheme="minorHAnsi" w:eastAsia="Calibri" w:hAnsiTheme="minorHAnsi" w:cstheme="minorHAnsi"/>
          <w:sz w:val="26"/>
          <w:szCs w:val="26"/>
        </w:rPr>
        <w:t>с</w:t>
      </w:r>
      <w:proofErr w:type="gramEnd"/>
      <w:r w:rsidRPr="0087482A">
        <w:rPr>
          <w:rFonts w:asciiTheme="minorHAnsi" w:eastAsia="Calibri" w:hAnsiTheme="minorHAnsi" w:cstheme="minorHAnsi"/>
          <w:sz w:val="26"/>
          <w:szCs w:val="26"/>
        </w:rPr>
        <w:t>умма годовых начислений доходов от арендной платы за муниципальное имущество согласно заключенным договорам аренды по состоянию на 1 сентября текущего года;</w:t>
      </w:r>
    </w:p>
    <w:p w:rsidR="00EC191E" w:rsidRPr="0087482A" w:rsidRDefault="00EC191E" w:rsidP="001F466E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87482A">
        <w:rPr>
          <w:rFonts w:asciiTheme="minorHAnsi" w:eastAsia="Calibri" w:hAnsiTheme="minorHAnsi" w:cstheme="minorHAnsi"/>
          <w:sz w:val="26"/>
          <w:szCs w:val="26"/>
        </w:rPr>
        <w:t>30%- средний процент сбора (данные % из отчетности, предоставляемой ежеквартально)</w:t>
      </w:r>
    </w:p>
    <w:p w:rsidR="00EC191E" w:rsidRPr="0087482A" w:rsidRDefault="00EC191E" w:rsidP="001F466E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87482A">
        <w:rPr>
          <w:rFonts w:asciiTheme="minorHAnsi" w:eastAsia="Calibri" w:hAnsiTheme="minorHAnsi" w:cstheme="minorHAnsi"/>
          <w:sz w:val="26"/>
          <w:szCs w:val="26"/>
        </w:rPr>
        <w:t>Д – дебиторской задолженности прошлых лет.</w:t>
      </w:r>
    </w:p>
    <w:p w:rsidR="00992432" w:rsidRPr="0087482A" w:rsidRDefault="00EC191E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Style w:val="a7"/>
          <w:rFonts w:cstheme="majorHAnsi"/>
          <w:b w:val="0"/>
          <w:sz w:val="26"/>
          <w:szCs w:val="26"/>
        </w:rPr>
      </w:pPr>
      <w:r w:rsidRPr="0087482A">
        <w:rPr>
          <w:rStyle w:val="a7"/>
          <w:rFonts w:cstheme="majorHAnsi"/>
          <w:b w:val="0"/>
          <w:sz w:val="26"/>
          <w:szCs w:val="26"/>
        </w:rPr>
        <w:t>2)</w:t>
      </w:r>
      <w:r w:rsidR="00AD09F6" w:rsidRPr="0087482A">
        <w:rPr>
          <w:rStyle w:val="a7"/>
          <w:rFonts w:cstheme="majorHAnsi"/>
          <w:b w:val="0"/>
          <w:sz w:val="26"/>
          <w:szCs w:val="26"/>
        </w:rPr>
        <w:t>Источником данных являются договоры,</w:t>
      </w:r>
      <w:r w:rsidRPr="0087482A">
        <w:rPr>
          <w:rStyle w:val="a7"/>
          <w:rFonts w:cstheme="majorHAnsi"/>
          <w:b w:val="0"/>
          <w:sz w:val="26"/>
          <w:szCs w:val="26"/>
        </w:rPr>
        <w:t xml:space="preserve"> </w:t>
      </w:r>
      <w:r w:rsidR="00AD09F6" w:rsidRPr="0087482A">
        <w:rPr>
          <w:rStyle w:val="a7"/>
          <w:rFonts w:cstheme="majorHAnsi"/>
          <w:b w:val="0"/>
          <w:sz w:val="26"/>
          <w:szCs w:val="26"/>
        </w:rPr>
        <w:t>заключенные</w:t>
      </w:r>
      <w:r w:rsidR="00616415" w:rsidRPr="0087482A">
        <w:rPr>
          <w:rStyle w:val="a7"/>
          <w:rFonts w:cstheme="majorHAnsi"/>
          <w:b w:val="0"/>
          <w:sz w:val="26"/>
          <w:szCs w:val="26"/>
        </w:rPr>
        <w:t xml:space="preserve"> </w:t>
      </w:r>
      <w:r w:rsidR="00AD09F6" w:rsidRPr="0087482A">
        <w:rPr>
          <w:rStyle w:val="a7"/>
          <w:rFonts w:cstheme="majorHAnsi"/>
          <w:b w:val="0"/>
          <w:sz w:val="26"/>
          <w:szCs w:val="26"/>
        </w:rPr>
        <w:t>(планируемые к заключению) по использованию имущества, находящегося в собственности поселения;</w:t>
      </w:r>
    </w:p>
    <w:p w:rsidR="00992432" w:rsidRPr="0087482A" w:rsidRDefault="00AD09F6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Style w:val="a7"/>
          <w:rFonts w:cstheme="majorHAnsi"/>
          <w:b w:val="0"/>
          <w:sz w:val="26"/>
          <w:szCs w:val="26"/>
        </w:rPr>
      </w:pPr>
      <w:r w:rsidRPr="0087482A">
        <w:rPr>
          <w:rStyle w:val="a7"/>
          <w:rFonts w:cstheme="majorHAnsi"/>
          <w:b w:val="0"/>
          <w:sz w:val="26"/>
          <w:szCs w:val="26"/>
        </w:rPr>
        <w:t xml:space="preserve">3) Прогнозный объем поступлений данного вида доходов определяется как сумма платежей по заключенным (планируемым к заключению) договорам по </w:t>
      </w:r>
      <w:r w:rsidRPr="0087482A">
        <w:rPr>
          <w:rStyle w:val="a7"/>
          <w:rFonts w:cstheme="majorHAnsi"/>
          <w:b w:val="0"/>
          <w:sz w:val="26"/>
          <w:szCs w:val="26"/>
        </w:rPr>
        <w:lastRenderedPageBreak/>
        <w:t>следующему расчету: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Ппд</w:t>
      </w:r>
      <w:proofErr w:type="spellEnd"/>
      <w:r w:rsidRPr="0087482A">
        <w:rPr>
          <w:rFonts w:cstheme="majorHAnsi"/>
          <w:sz w:val="26"/>
          <w:szCs w:val="26"/>
        </w:rPr>
        <w:t xml:space="preserve"> = (</w:t>
      </w:r>
      <w:proofErr w:type="spellStart"/>
      <w:r w:rsidRPr="0087482A">
        <w:rPr>
          <w:rFonts w:cstheme="majorHAnsi"/>
          <w:sz w:val="26"/>
          <w:szCs w:val="26"/>
        </w:rPr>
        <w:t>Sб</w:t>
      </w:r>
      <w:proofErr w:type="spellEnd"/>
      <w:r w:rsidRPr="0087482A">
        <w:rPr>
          <w:rFonts w:cstheme="majorHAnsi"/>
          <w:sz w:val="26"/>
          <w:szCs w:val="26"/>
        </w:rPr>
        <w:t xml:space="preserve"> * </w:t>
      </w:r>
      <w:proofErr w:type="spellStart"/>
      <w:r w:rsidRPr="0087482A">
        <w:rPr>
          <w:rFonts w:cstheme="majorHAnsi"/>
          <w:sz w:val="26"/>
          <w:szCs w:val="26"/>
        </w:rPr>
        <w:t>Цб</w:t>
      </w:r>
      <w:proofErr w:type="spellEnd"/>
      <w:r w:rsidRPr="0087482A">
        <w:rPr>
          <w:rFonts w:cstheme="majorHAnsi"/>
          <w:sz w:val="26"/>
          <w:szCs w:val="26"/>
        </w:rPr>
        <w:t xml:space="preserve"> + </w:t>
      </w:r>
      <w:proofErr w:type="spellStart"/>
      <w:r w:rsidRPr="0087482A">
        <w:rPr>
          <w:rFonts w:cstheme="majorHAnsi"/>
          <w:sz w:val="26"/>
          <w:szCs w:val="26"/>
        </w:rPr>
        <w:t>Sс</w:t>
      </w:r>
      <w:proofErr w:type="spellEnd"/>
      <w:r w:rsidRPr="0087482A">
        <w:rPr>
          <w:rFonts w:cstheme="majorHAnsi"/>
          <w:sz w:val="26"/>
          <w:szCs w:val="26"/>
        </w:rPr>
        <w:t xml:space="preserve"> * </w:t>
      </w:r>
      <w:proofErr w:type="spellStart"/>
      <w:r w:rsidRPr="0087482A">
        <w:rPr>
          <w:rFonts w:cstheme="majorHAnsi"/>
          <w:sz w:val="26"/>
          <w:szCs w:val="26"/>
        </w:rPr>
        <w:t>Цс</w:t>
      </w:r>
      <w:proofErr w:type="spellEnd"/>
      <w:r w:rsidRPr="0087482A">
        <w:rPr>
          <w:rFonts w:cstheme="majorHAnsi"/>
          <w:sz w:val="26"/>
          <w:szCs w:val="26"/>
        </w:rPr>
        <w:t xml:space="preserve">) * 12* </w:t>
      </w:r>
      <w:proofErr w:type="spellStart"/>
      <w:r w:rsidRPr="0087482A">
        <w:rPr>
          <w:rFonts w:cstheme="majorHAnsi"/>
          <w:sz w:val="26"/>
          <w:szCs w:val="26"/>
        </w:rPr>
        <w:t>Псб</w:t>
      </w:r>
      <w:proofErr w:type="spellEnd"/>
      <w:proofErr w:type="gramStart"/>
      <w:r w:rsidRPr="0087482A">
        <w:rPr>
          <w:rFonts w:cstheme="majorHAnsi"/>
          <w:sz w:val="26"/>
          <w:szCs w:val="26"/>
        </w:rPr>
        <w:t xml:space="preserve"> + Д</w:t>
      </w:r>
      <w:proofErr w:type="gramEnd"/>
      <w:r w:rsidRPr="0087482A">
        <w:rPr>
          <w:rFonts w:cstheme="majorHAnsi"/>
          <w:sz w:val="26"/>
          <w:szCs w:val="26"/>
        </w:rPr>
        <w:t>, где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 </w:t>
      </w:r>
      <w:proofErr w:type="spellStart"/>
      <w:r w:rsidRPr="0087482A">
        <w:rPr>
          <w:rFonts w:cstheme="majorHAnsi"/>
          <w:sz w:val="26"/>
          <w:szCs w:val="26"/>
        </w:rPr>
        <w:t>Ппд</w:t>
      </w:r>
      <w:proofErr w:type="spellEnd"/>
      <w:r w:rsidRPr="0087482A">
        <w:rPr>
          <w:rFonts w:cstheme="majorHAnsi"/>
          <w:sz w:val="26"/>
          <w:szCs w:val="26"/>
        </w:rPr>
        <w:t xml:space="preserve"> -   прогнозируемая сумма поступлений прочих доходов, поступающая в бюджет муниципального образования, на прогнозируемый год;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proofErr w:type="spellStart"/>
      <w:proofErr w:type="gramStart"/>
      <w:r w:rsidRPr="0087482A">
        <w:rPr>
          <w:rFonts w:cstheme="majorHAnsi"/>
          <w:sz w:val="26"/>
          <w:szCs w:val="26"/>
        </w:rPr>
        <w:t>S</w:t>
      </w:r>
      <w:proofErr w:type="gramEnd"/>
      <w:r w:rsidRPr="0087482A">
        <w:rPr>
          <w:rFonts w:cstheme="majorHAnsi"/>
          <w:sz w:val="26"/>
          <w:szCs w:val="26"/>
        </w:rPr>
        <w:t>б</w:t>
      </w:r>
      <w:proofErr w:type="spellEnd"/>
      <w:r w:rsidRPr="0087482A">
        <w:rPr>
          <w:rFonts w:cstheme="majorHAnsi"/>
          <w:sz w:val="26"/>
          <w:szCs w:val="26"/>
        </w:rPr>
        <w:t xml:space="preserve"> -  общая площадь благоустроенного жилого фонда;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proofErr w:type="spellStart"/>
      <w:proofErr w:type="gramStart"/>
      <w:r w:rsidRPr="0087482A">
        <w:rPr>
          <w:rFonts w:cstheme="majorHAnsi"/>
          <w:sz w:val="26"/>
          <w:szCs w:val="26"/>
        </w:rPr>
        <w:t>S</w:t>
      </w:r>
      <w:proofErr w:type="gramEnd"/>
      <w:r w:rsidRPr="0087482A">
        <w:rPr>
          <w:rFonts w:cstheme="majorHAnsi"/>
          <w:sz w:val="26"/>
          <w:szCs w:val="26"/>
        </w:rPr>
        <w:t>с</w:t>
      </w:r>
      <w:proofErr w:type="spellEnd"/>
      <w:r w:rsidRPr="0087482A">
        <w:rPr>
          <w:rFonts w:cstheme="majorHAnsi"/>
          <w:sz w:val="26"/>
          <w:szCs w:val="26"/>
        </w:rPr>
        <w:t xml:space="preserve"> -   общая площадь неблагоустроенного жилого фонда;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Цб</w:t>
      </w:r>
      <w:proofErr w:type="spellEnd"/>
      <w:r w:rsidRPr="0087482A">
        <w:rPr>
          <w:rFonts w:cstheme="majorHAnsi"/>
          <w:sz w:val="26"/>
          <w:szCs w:val="26"/>
        </w:rPr>
        <w:t xml:space="preserve"> – стоимость 1 квадратного метра найма жилья в благоустроенном фонде;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Цс</w:t>
      </w:r>
      <w:proofErr w:type="spellEnd"/>
      <w:r w:rsidRPr="0087482A">
        <w:rPr>
          <w:rFonts w:cstheme="majorHAnsi"/>
          <w:sz w:val="26"/>
          <w:szCs w:val="26"/>
        </w:rPr>
        <w:t xml:space="preserve"> -  стоимость 1 квадратного метра найма жилья в неблагоустроенном фонде;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Псб</w:t>
      </w:r>
      <w:proofErr w:type="spellEnd"/>
      <w:r w:rsidRPr="0087482A">
        <w:rPr>
          <w:rFonts w:cstheme="majorHAnsi"/>
          <w:sz w:val="26"/>
          <w:szCs w:val="26"/>
        </w:rPr>
        <w:t xml:space="preserve"> -  средний процент сбора платежей;</w:t>
      </w:r>
    </w:p>
    <w:p w:rsidR="00992432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Д – дополнительные</w:t>
      </w:r>
      <w:proofErr w:type="gramStart"/>
      <w:r w:rsidRPr="0087482A">
        <w:rPr>
          <w:rFonts w:cstheme="majorHAnsi"/>
          <w:sz w:val="26"/>
          <w:szCs w:val="26"/>
        </w:rPr>
        <w:t xml:space="preserve"> (+) </w:t>
      </w:r>
      <w:proofErr w:type="gramEnd"/>
      <w:r w:rsidRPr="0087482A">
        <w:rPr>
          <w:rFonts w:cstheme="majorHAnsi"/>
          <w:sz w:val="26"/>
          <w:szCs w:val="26"/>
        </w:rPr>
        <w:t>или выпадающие (-) доходы бюджета в прогнозируемом году, связанные с изменениями налогового, бюджетного законодательства,</w:t>
      </w:r>
    </w:p>
    <w:p w:rsidR="00CA6C2D" w:rsidRPr="0087482A" w:rsidRDefault="00CA6C2D" w:rsidP="001F46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изменением общей площади муниципального жилья.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2.3. Доходы от реализации имущества, находящегося в собственности сельских поселений</w:t>
      </w:r>
      <w:r w:rsidR="00AD09F6" w:rsidRPr="0087482A">
        <w:rPr>
          <w:rFonts w:cstheme="majorHAnsi"/>
          <w:sz w:val="26"/>
          <w:szCs w:val="26"/>
        </w:rPr>
        <w:t xml:space="preserve"> </w:t>
      </w:r>
      <w:r w:rsidRPr="0087482A">
        <w:rPr>
          <w:rFonts w:cstheme="majorHAnsi"/>
          <w:sz w:val="26"/>
          <w:szCs w:val="26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="00AD09F6" w:rsidRPr="0087482A">
        <w:rPr>
          <w:rFonts w:cstheme="majorHAnsi"/>
          <w:sz w:val="26"/>
          <w:szCs w:val="26"/>
        </w:rPr>
        <w:t>КБК</w:t>
      </w:r>
      <w:r w:rsidR="00616415" w:rsidRPr="0087482A">
        <w:rPr>
          <w:rFonts w:cstheme="majorHAnsi"/>
          <w:sz w:val="26"/>
          <w:szCs w:val="26"/>
        </w:rPr>
        <w:t xml:space="preserve"> </w:t>
      </w:r>
      <w:r w:rsidR="005B6A13" w:rsidRPr="0087482A">
        <w:rPr>
          <w:rFonts w:cstheme="majorHAnsi"/>
          <w:sz w:val="26"/>
          <w:szCs w:val="26"/>
          <w:shd w:val="clear" w:color="auto" w:fill="FFFFFF"/>
        </w:rPr>
        <w:t xml:space="preserve">1 11 05035 </w:t>
      </w:r>
      <w:r w:rsidR="008C0678" w:rsidRPr="0087482A">
        <w:rPr>
          <w:rFonts w:cstheme="majorHAnsi"/>
          <w:sz w:val="26"/>
          <w:szCs w:val="26"/>
          <w:shd w:val="clear" w:color="auto" w:fill="FFFFFF"/>
        </w:rPr>
        <w:t>05</w:t>
      </w:r>
      <w:r w:rsidR="005B6A13" w:rsidRPr="0087482A">
        <w:rPr>
          <w:rFonts w:cstheme="majorHAnsi"/>
          <w:sz w:val="26"/>
          <w:szCs w:val="26"/>
          <w:shd w:val="clear" w:color="auto" w:fill="FFFFFF"/>
        </w:rPr>
        <w:t xml:space="preserve"> 0000 120</w:t>
      </w:r>
      <w:r w:rsidR="00616415" w:rsidRPr="0087482A">
        <w:rPr>
          <w:rFonts w:cstheme="majorHAnsi"/>
          <w:color w:val="444444"/>
          <w:sz w:val="26"/>
          <w:szCs w:val="26"/>
          <w:shd w:val="clear" w:color="auto" w:fill="FFFFFF"/>
        </w:rPr>
        <w:t xml:space="preserve">. </w:t>
      </w:r>
      <w:r w:rsidRPr="0087482A">
        <w:rPr>
          <w:rFonts w:cstheme="majorHAnsi"/>
          <w:sz w:val="26"/>
          <w:szCs w:val="26"/>
        </w:rPr>
        <w:t xml:space="preserve">Прогноз поступлений доходов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производится методом прямого </w:t>
      </w:r>
      <w:r w:rsidR="00AD09F6" w:rsidRPr="0087482A">
        <w:rPr>
          <w:rFonts w:cstheme="majorHAnsi"/>
          <w:sz w:val="26"/>
          <w:szCs w:val="26"/>
        </w:rPr>
        <w:t>ра</w:t>
      </w:r>
      <w:r w:rsidRPr="0087482A">
        <w:rPr>
          <w:rFonts w:cstheme="majorHAnsi"/>
          <w:sz w:val="26"/>
          <w:szCs w:val="26"/>
        </w:rPr>
        <w:t xml:space="preserve">счета в соответствии с программой приватизации муниципального имущества МО </w:t>
      </w:r>
      <w:proofErr w:type="spellStart"/>
      <w:r w:rsidRPr="0087482A">
        <w:rPr>
          <w:rFonts w:cstheme="majorHAnsi"/>
          <w:sz w:val="26"/>
          <w:szCs w:val="26"/>
        </w:rPr>
        <w:t>Сергеевское</w:t>
      </w:r>
      <w:proofErr w:type="spellEnd"/>
      <w:r w:rsidRPr="0087482A">
        <w:rPr>
          <w:rFonts w:cstheme="majorHAnsi"/>
          <w:sz w:val="26"/>
          <w:szCs w:val="26"/>
        </w:rPr>
        <w:t xml:space="preserve"> сельское поселение, утвержденной решением Совета </w:t>
      </w:r>
      <w:proofErr w:type="spellStart"/>
      <w:r w:rsidRPr="0087482A">
        <w:rPr>
          <w:rFonts w:cstheme="majorHAnsi"/>
          <w:sz w:val="26"/>
          <w:szCs w:val="26"/>
        </w:rPr>
        <w:t>Сергеевского</w:t>
      </w:r>
      <w:proofErr w:type="spellEnd"/>
      <w:r w:rsidRPr="0087482A">
        <w:rPr>
          <w:rFonts w:cstheme="majorHAnsi"/>
          <w:sz w:val="26"/>
          <w:szCs w:val="26"/>
        </w:rPr>
        <w:t xml:space="preserve"> сельского поселения. 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Источником данных является сведения об объектах, подлежащих реализации в прогнозируемом году.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Сумма доходов от реализации имущества, прогнозируемая к поступлению в бюджет муниципального образования, рассчитывается по следующей формуле: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РИ=</w:t>
      </w:r>
      <w:proofErr w:type="gramStart"/>
      <w:r w:rsidRPr="0087482A">
        <w:rPr>
          <w:rFonts w:cstheme="majorHAnsi"/>
          <w:sz w:val="26"/>
          <w:szCs w:val="26"/>
        </w:rPr>
        <w:t>Ст</w:t>
      </w:r>
      <w:proofErr w:type="spellEnd"/>
      <w:proofErr w:type="gramEnd"/>
      <w:r w:rsidRPr="0087482A">
        <w:rPr>
          <w:rFonts w:cstheme="majorHAnsi"/>
          <w:sz w:val="26"/>
          <w:szCs w:val="26"/>
        </w:rPr>
        <w:t>*</w:t>
      </w:r>
      <w:proofErr w:type="spellStart"/>
      <w:r w:rsidRPr="0087482A">
        <w:rPr>
          <w:rFonts w:cstheme="majorHAnsi"/>
          <w:sz w:val="26"/>
          <w:szCs w:val="26"/>
        </w:rPr>
        <w:t>Пл</w:t>
      </w:r>
      <w:proofErr w:type="spellEnd"/>
      <w:r w:rsidRPr="0087482A">
        <w:rPr>
          <w:rFonts w:cstheme="majorHAnsi"/>
          <w:sz w:val="26"/>
          <w:szCs w:val="26"/>
        </w:rPr>
        <w:t>, где: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РИ-объем доходов от реализации имущества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Ст-средняя</w:t>
      </w:r>
      <w:proofErr w:type="spellEnd"/>
      <w:r w:rsidRPr="0087482A">
        <w:rPr>
          <w:rFonts w:cstheme="majorHAnsi"/>
          <w:sz w:val="26"/>
          <w:szCs w:val="26"/>
        </w:rPr>
        <w:t xml:space="preserve"> стоимость одного квадратного метра объектов недвижимости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Пл-площадь</w:t>
      </w:r>
      <w:proofErr w:type="spellEnd"/>
      <w:r w:rsidRPr="0087482A">
        <w:rPr>
          <w:rFonts w:cstheme="majorHAnsi"/>
          <w:sz w:val="26"/>
          <w:szCs w:val="26"/>
        </w:rPr>
        <w:t xml:space="preserve"> объектов недвижимости, </w:t>
      </w:r>
      <w:proofErr w:type="gramStart"/>
      <w:r w:rsidRPr="0087482A">
        <w:rPr>
          <w:rFonts w:cstheme="majorHAnsi"/>
          <w:sz w:val="26"/>
          <w:szCs w:val="26"/>
        </w:rPr>
        <w:t>подлежащая</w:t>
      </w:r>
      <w:proofErr w:type="gramEnd"/>
      <w:r w:rsidRPr="0087482A">
        <w:rPr>
          <w:rFonts w:cstheme="majorHAnsi"/>
          <w:sz w:val="26"/>
          <w:szCs w:val="26"/>
        </w:rPr>
        <w:t xml:space="preserve"> реализации в очередном финансовом году.</w:t>
      </w:r>
    </w:p>
    <w:p w:rsidR="00616415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color w:val="444444"/>
          <w:sz w:val="26"/>
          <w:szCs w:val="26"/>
          <w:shd w:val="clear" w:color="auto" w:fill="FFFFFF"/>
        </w:rPr>
      </w:pPr>
      <w:r w:rsidRPr="0087482A">
        <w:rPr>
          <w:rFonts w:cstheme="majorHAnsi"/>
          <w:sz w:val="26"/>
          <w:szCs w:val="26"/>
        </w:rPr>
        <w:t>2.4. Доходы от перечисления части прибыли муниципальных унитарных предприятий, остающейся после уплаты налогов и обязательных платежей</w:t>
      </w:r>
      <w:r w:rsidR="005B6A13" w:rsidRPr="0087482A">
        <w:rPr>
          <w:rFonts w:cstheme="majorHAnsi"/>
          <w:color w:val="444444"/>
          <w:sz w:val="26"/>
          <w:szCs w:val="26"/>
          <w:shd w:val="clear" w:color="auto" w:fill="FFFFFF"/>
        </w:rPr>
        <w:t xml:space="preserve"> КБК </w:t>
      </w:r>
    </w:p>
    <w:p w:rsidR="00CA6C2D" w:rsidRPr="0087482A" w:rsidRDefault="005B6A13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color w:val="444444"/>
          <w:sz w:val="26"/>
          <w:szCs w:val="26"/>
          <w:shd w:val="clear" w:color="auto" w:fill="FFFFFF"/>
        </w:rPr>
        <w:t xml:space="preserve"> </w:t>
      </w:r>
      <w:r w:rsidRPr="0087482A">
        <w:rPr>
          <w:rFonts w:cstheme="majorHAnsi"/>
          <w:sz w:val="26"/>
          <w:szCs w:val="26"/>
          <w:shd w:val="clear" w:color="auto" w:fill="FFFFFF"/>
        </w:rPr>
        <w:t xml:space="preserve">1 11 07015 </w:t>
      </w:r>
      <w:r w:rsidR="008C0678" w:rsidRPr="0087482A">
        <w:rPr>
          <w:rFonts w:cstheme="majorHAnsi"/>
          <w:sz w:val="26"/>
          <w:szCs w:val="26"/>
          <w:shd w:val="clear" w:color="auto" w:fill="FFFFFF"/>
        </w:rPr>
        <w:t>05</w:t>
      </w:r>
      <w:r w:rsidRPr="0087482A">
        <w:rPr>
          <w:rFonts w:cstheme="majorHAnsi"/>
          <w:sz w:val="26"/>
          <w:szCs w:val="26"/>
          <w:shd w:val="clear" w:color="auto" w:fill="FFFFFF"/>
        </w:rPr>
        <w:t>0000 120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Расчет суммы прогнозируемых поступлений в виде части прибыли муниципальных унитарных предприятий, остающейся после уплаты налогов и обязательных платежей, производится методом прямого расчета</w:t>
      </w:r>
      <w:r w:rsidR="005B6A13" w:rsidRPr="0087482A">
        <w:rPr>
          <w:rFonts w:cstheme="majorHAnsi"/>
          <w:sz w:val="26"/>
          <w:szCs w:val="26"/>
        </w:rPr>
        <w:t xml:space="preserve"> по следующей формуле:</w:t>
      </w:r>
    </w:p>
    <w:p w:rsidR="005B6A13" w:rsidRPr="0087482A" w:rsidRDefault="005B6A13" w:rsidP="001F466E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ППчп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муп</w:t>
      </w:r>
      <w:proofErr w:type="spellEnd"/>
      <w:r w:rsidRPr="0087482A">
        <w:rPr>
          <w:rFonts w:cstheme="majorHAnsi"/>
          <w:sz w:val="26"/>
          <w:szCs w:val="26"/>
        </w:rPr>
        <w:t> = (</w:t>
      </w:r>
      <w:proofErr w:type="spellStart"/>
      <w:r w:rsidRPr="0087482A">
        <w:rPr>
          <w:rFonts w:cstheme="majorHAnsi"/>
          <w:sz w:val="26"/>
          <w:szCs w:val="26"/>
        </w:rPr>
        <w:t>ЧП</w:t>
      </w:r>
      <w:proofErr w:type="gramStart"/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ni</w:t>
      </w:r>
      <w:proofErr w:type="spellEnd"/>
      <w:proofErr w:type="gramEnd"/>
      <w:r w:rsidRPr="0087482A">
        <w:rPr>
          <w:rFonts w:cstheme="majorHAnsi"/>
          <w:sz w:val="26"/>
          <w:szCs w:val="26"/>
        </w:rPr>
        <w:t xml:space="preserve"> + </w:t>
      </w:r>
      <w:proofErr w:type="spellStart"/>
      <w:r w:rsidRPr="0087482A">
        <w:rPr>
          <w:rFonts w:cstheme="majorHAnsi"/>
          <w:sz w:val="26"/>
          <w:szCs w:val="26"/>
        </w:rPr>
        <w:t>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ni</w:t>
      </w:r>
      <w:proofErr w:type="spellEnd"/>
      <w:r w:rsidRPr="0087482A">
        <w:rPr>
          <w:rFonts w:cstheme="majorHAnsi"/>
          <w:sz w:val="26"/>
          <w:szCs w:val="26"/>
        </w:rPr>
        <w:t xml:space="preserve"> +….. + </w:t>
      </w:r>
      <w:proofErr w:type="spellStart"/>
      <w:r w:rsidRPr="0087482A">
        <w:rPr>
          <w:rFonts w:cstheme="majorHAnsi"/>
          <w:sz w:val="26"/>
          <w:szCs w:val="26"/>
        </w:rPr>
        <w:t>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ni</w:t>
      </w:r>
      <w:proofErr w:type="spellEnd"/>
      <w:r w:rsidRPr="0087482A">
        <w:rPr>
          <w:rFonts w:cstheme="majorHAnsi"/>
          <w:sz w:val="26"/>
          <w:szCs w:val="26"/>
        </w:rPr>
        <w:t xml:space="preserve">) </w:t>
      </w:r>
      <w:proofErr w:type="spellStart"/>
      <w:r w:rsidRPr="0087482A">
        <w:rPr>
          <w:rFonts w:cstheme="majorHAnsi"/>
          <w:sz w:val="26"/>
          <w:szCs w:val="26"/>
        </w:rPr>
        <w:t>х</w:t>
      </w:r>
      <w:proofErr w:type="spellEnd"/>
      <w:r w:rsidRPr="0087482A">
        <w:rPr>
          <w:rFonts w:cstheme="majorHAnsi"/>
          <w:sz w:val="26"/>
          <w:szCs w:val="26"/>
        </w:rPr>
        <w:t xml:space="preserve"> N, где</w:t>
      </w:r>
    </w:p>
    <w:p w:rsidR="00992432" w:rsidRPr="0087482A" w:rsidRDefault="005B6A13" w:rsidP="001F466E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ППчп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муп</w:t>
      </w:r>
      <w:proofErr w:type="spellEnd"/>
      <w:r w:rsidRPr="0087482A">
        <w:rPr>
          <w:rFonts w:cstheme="majorHAnsi"/>
          <w:sz w:val="26"/>
          <w:szCs w:val="26"/>
        </w:rPr>
        <w:t>  — прогноз поступлений от перечисления части прибыли муниципальных унитарных предприятий, остающейся после уплаты налогов и иных обязательных платежей;</w:t>
      </w:r>
    </w:p>
    <w:p w:rsidR="005B6A13" w:rsidRPr="0087482A" w:rsidRDefault="005B6A13" w:rsidP="001F466E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N — норматив отчисления доходов от части прибыли муниципальных унитарных предприятий в бюджет муниципального образования, установленный на очередной финансовый год;</w:t>
      </w:r>
    </w:p>
    <w:p w:rsidR="005B6A13" w:rsidRPr="0087482A" w:rsidRDefault="005B6A13" w:rsidP="001F466E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ЧП</w:t>
      </w:r>
      <w:proofErr w:type="gramStart"/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ni</w:t>
      </w:r>
      <w:proofErr w:type="spellEnd"/>
      <w:proofErr w:type="gramEnd"/>
      <w:r w:rsidRPr="0087482A">
        <w:rPr>
          <w:rFonts w:cstheme="majorHAnsi"/>
          <w:sz w:val="26"/>
          <w:szCs w:val="26"/>
        </w:rPr>
        <w:t xml:space="preserve"> – чистая прибыль </w:t>
      </w:r>
      <w:proofErr w:type="spellStart"/>
      <w:r w:rsidRPr="0087482A">
        <w:rPr>
          <w:rFonts w:cstheme="majorHAnsi"/>
          <w:sz w:val="26"/>
          <w:szCs w:val="26"/>
        </w:rPr>
        <w:t>i</w:t>
      </w:r>
      <w:proofErr w:type="spellEnd"/>
      <w:r w:rsidRPr="0087482A">
        <w:rPr>
          <w:rFonts w:cstheme="majorHAnsi"/>
          <w:sz w:val="26"/>
          <w:szCs w:val="26"/>
        </w:rPr>
        <w:t xml:space="preserve"> муниципального унитарного предприятия, остающейся после уплаты налогов и иных обязательных платежей. Прогнозные поступления </w:t>
      </w:r>
      <w:r w:rsidRPr="0087482A">
        <w:rPr>
          <w:rFonts w:cstheme="majorHAnsi"/>
          <w:sz w:val="26"/>
          <w:szCs w:val="26"/>
        </w:rPr>
        <w:lastRenderedPageBreak/>
        <w:t>доходов прибыли i муниципального унитарного предприятия на очередной финансовый год и плановый период осуществляется методом усреднения по следующей формуле:</w:t>
      </w:r>
    </w:p>
    <w:p w:rsidR="005B6A13" w:rsidRPr="0087482A" w:rsidRDefault="005B6A13" w:rsidP="001F466E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ajorHAnsi"/>
          <w:sz w:val="26"/>
          <w:szCs w:val="26"/>
        </w:rPr>
      </w:pPr>
      <w:proofErr w:type="spellStart"/>
      <w:r w:rsidRPr="0087482A">
        <w:rPr>
          <w:rFonts w:cstheme="majorHAnsi"/>
          <w:sz w:val="26"/>
          <w:szCs w:val="26"/>
        </w:rPr>
        <w:t>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ni=</w:t>
      </w:r>
      <w:proofErr w:type="spellEnd"/>
      <w:proofErr w:type="gramStart"/>
      <w:r w:rsidRPr="0087482A">
        <w:rPr>
          <w:rFonts w:cstheme="majorHAnsi"/>
          <w:sz w:val="26"/>
          <w:szCs w:val="26"/>
        </w:rPr>
        <w:t xml:space="preserve">( </w:t>
      </w:r>
      <w:proofErr w:type="gramEnd"/>
      <w:r w:rsidRPr="0087482A">
        <w:rPr>
          <w:rFonts w:cstheme="majorHAnsi"/>
          <w:sz w:val="26"/>
          <w:szCs w:val="26"/>
        </w:rPr>
        <w:t>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т-1</w:t>
      </w:r>
      <w:r w:rsidRPr="0087482A">
        <w:rPr>
          <w:rFonts w:cstheme="majorHAnsi"/>
          <w:sz w:val="26"/>
          <w:szCs w:val="26"/>
        </w:rPr>
        <w:t> + 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т-2 </w:t>
      </w:r>
      <w:r w:rsidRPr="0087482A">
        <w:rPr>
          <w:rFonts w:cstheme="majorHAnsi"/>
          <w:sz w:val="26"/>
          <w:szCs w:val="26"/>
        </w:rPr>
        <w:t>+ 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т-3</w:t>
      </w:r>
      <w:r w:rsidRPr="0087482A">
        <w:rPr>
          <w:rFonts w:cstheme="majorHAnsi"/>
          <w:sz w:val="26"/>
          <w:szCs w:val="26"/>
        </w:rPr>
        <w:t>)/3</w:t>
      </w:r>
    </w:p>
    <w:p w:rsidR="005B6A13" w:rsidRPr="0087482A" w:rsidRDefault="005B6A13" w:rsidP="001F466E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т-1</w:t>
      </w:r>
      <w:r w:rsidRPr="0087482A">
        <w:rPr>
          <w:rFonts w:cstheme="majorHAnsi"/>
          <w:sz w:val="26"/>
          <w:szCs w:val="26"/>
        </w:rPr>
        <w:t> , 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т-2 </w:t>
      </w:r>
      <w:r w:rsidRPr="0087482A">
        <w:rPr>
          <w:rFonts w:cstheme="majorHAnsi"/>
          <w:sz w:val="26"/>
          <w:szCs w:val="26"/>
        </w:rPr>
        <w:t>, ЧП</w:t>
      </w:r>
      <w:r w:rsidRPr="0087482A">
        <w:rPr>
          <w:rFonts w:cstheme="majorHAnsi"/>
          <w:sz w:val="26"/>
          <w:szCs w:val="26"/>
          <w:bdr w:val="none" w:sz="0" w:space="0" w:color="auto" w:frame="1"/>
          <w:vertAlign w:val="subscript"/>
        </w:rPr>
        <w:t>т-3 </w:t>
      </w:r>
      <w:r w:rsidRPr="0087482A">
        <w:rPr>
          <w:rFonts w:cstheme="majorHAnsi"/>
          <w:sz w:val="26"/>
          <w:szCs w:val="26"/>
        </w:rPr>
        <w:t>– фактически полученная чистая прибыль муниципальных унитарных предприятий, остающаяся после уплаты налогов и иных обязательных платежей за три предыдущих отчетных года;</w:t>
      </w:r>
    </w:p>
    <w:p w:rsidR="005B6A13" w:rsidRPr="0087482A" w:rsidRDefault="005B6A13" w:rsidP="0087482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т – текущий год.</w:t>
      </w:r>
    </w:p>
    <w:p w:rsidR="00CA6C2D" w:rsidRPr="0087482A" w:rsidRDefault="00CA6C2D" w:rsidP="0087482A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>Расчет прогнозных показателей соответствующего вида доходов определяется исходя:</w:t>
      </w:r>
    </w:p>
    <w:p w:rsidR="00CA6C2D" w:rsidRPr="0087482A" w:rsidRDefault="00CA6C2D" w:rsidP="001F466E">
      <w:pPr>
        <w:autoSpaceDE w:val="0"/>
        <w:autoSpaceDN w:val="0"/>
        <w:adjustRightInd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 xml:space="preserve"> из фактической или прогнозной величины чистой прибыли муниципальных унитарных предприятий в году, предшествующему году, на который осуществляется расчет прогнозного объема доходов;</w:t>
      </w:r>
    </w:p>
    <w:p w:rsidR="008639DB" w:rsidRPr="0087482A" w:rsidRDefault="00CA6C2D" w:rsidP="001F466E">
      <w:pPr>
        <w:autoSpaceDE w:val="0"/>
        <w:ind w:firstLine="709"/>
        <w:jc w:val="both"/>
        <w:rPr>
          <w:rFonts w:cstheme="majorHAnsi"/>
          <w:sz w:val="26"/>
          <w:szCs w:val="26"/>
        </w:rPr>
      </w:pPr>
      <w:r w:rsidRPr="0087482A">
        <w:rPr>
          <w:rFonts w:cstheme="majorHAnsi"/>
          <w:sz w:val="26"/>
          <w:szCs w:val="26"/>
        </w:rPr>
        <w:t xml:space="preserve">из доли чистой прибыли муниципальных унитарных предприятий в бюджет муниципального образования, установленного решением </w:t>
      </w:r>
      <w:r w:rsidR="005B03E9" w:rsidRPr="0087482A">
        <w:rPr>
          <w:rFonts w:cstheme="majorHAnsi"/>
          <w:sz w:val="26"/>
          <w:szCs w:val="26"/>
        </w:rPr>
        <w:t xml:space="preserve">Совета </w:t>
      </w:r>
      <w:proofErr w:type="spellStart"/>
      <w:r w:rsidR="005B03E9" w:rsidRPr="0087482A">
        <w:rPr>
          <w:rFonts w:cstheme="majorHAnsi"/>
          <w:sz w:val="26"/>
          <w:szCs w:val="26"/>
        </w:rPr>
        <w:t>С</w:t>
      </w:r>
      <w:r w:rsidR="00EC191E" w:rsidRPr="0087482A">
        <w:rPr>
          <w:rFonts w:cstheme="majorHAnsi"/>
          <w:sz w:val="26"/>
          <w:szCs w:val="26"/>
        </w:rPr>
        <w:t>ергеевского</w:t>
      </w:r>
      <w:proofErr w:type="spellEnd"/>
      <w:r w:rsidR="00EC191E" w:rsidRPr="0087482A">
        <w:rPr>
          <w:rFonts w:cstheme="majorHAnsi"/>
          <w:sz w:val="26"/>
          <w:szCs w:val="26"/>
        </w:rPr>
        <w:t xml:space="preserve"> сельского поселения</w:t>
      </w:r>
      <w:r w:rsidRPr="0087482A">
        <w:rPr>
          <w:rFonts w:cstheme="majorHAnsi"/>
          <w:sz w:val="26"/>
          <w:szCs w:val="26"/>
        </w:rPr>
        <w:t xml:space="preserve"> о бюджете МО </w:t>
      </w:r>
      <w:proofErr w:type="spellStart"/>
      <w:r w:rsidRPr="0087482A">
        <w:rPr>
          <w:rFonts w:cstheme="majorHAnsi"/>
          <w:sz w:val="26"/>
          <w:szCs w:val="26"/>
        </w:rPr>
        <w:t>Сергеевское</w:t>
      </w:r>
      <w:proofErr w:type="spellEnd"/>
      <w:r w:rsidRPr="0087482A">
        <w:rPr>
          <w:rFonts w:cstheme="majorHAnsi"/>
          <w:sz w:val="26"/>
          <w:szCs w:val="26"/>
        </w:rPr>
        <w:t xml:space="preserve"> сельское поселение на очередной</w:t>
      </w:r>
      <w:r w:rsidR="0026471C" w:rsidRPr="0087482A">
        <w:rPr>
          <w:rFonts w:cstheme="majorHAnsi"/>
          <w:sz w:val="26"/>
          <w:szCs w:val="26"/>
        </w:rPr>
        <w:t xml:space="preserve"> год.</w:t>
      </w:r>
    </w:p>
    <w:p w:rsidR="00305F71" w:rsidRPr="0087482A" w:rsidRDefault="00305F71" w:rsidP="001F466E">
      <w:pPr>
        <w:autoSpaceDE w:val="0"/>
        <w:ind w:firstLine="709"/>
        <w:jc w:val="both"/>
        <w:rPr>
          <w:rFonts w:cstheme="majorHAnsi"/>
          <w:sz w:val="26"/>
          <w:szCs w:val="26"/>
        </w:rPr>
      </w:pPr>
    </w:p>
    <w:sectPr w:rsidR="00305F71" w:rsidRPr="0087482A" w:rsidSect="003A7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362"/>
    <w:multiLevelType w:val="hybridMultilevel"/>
    <w:tmpl w:val="FD0C8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740803"/>
    <w:multiLevelType w:val="hybridMultilevel"/>
    <w:tmpl w:val="7856FEE0"/>
    <w:lvl w:ilvl="0" w:tplc="EFD2DC9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5118"/>
    <w:multiLevelType w:val="hybridMultilevel"/>
    <w:tmpl w:val="F006D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F14A9"/>
    <w:multiLevelType w:val="hybridMultilevel"/>
    <w:tmpl w:val="1A56AA76"/>
    <w:lvl w:ilvl="0" w:tplc="067E83D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E7C3F"/>
    <w:multiLevelType w:val="hybridMultilevel"/>
    <w:tmpl w:val="A3E625CC"/>
    <w:lvl w:ilvl="0" w:tplc="CAC8EE9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15EDA"/>
    <w:multiLevelType w:val="hybridMultilevel"/>
    <w:tmpl w:val="AE02FFC0"/>
    <w:lvl w:ilvl="0" w:tplc="83B2C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425000"/>
    <w:multiLevelType w:val="hybridMultilevel"/>
    <w:tmpl w:val="6F301C3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14484"/>
    <w:multiLevelType w:val="hybridMultilevel"/>
    <w:tmpl w:val="97E6D1DC"/>
    <w:lvl w:ilvl="0" w:tplc="A722736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F5F7E"/>
    <w:multiLevelType w:val="hybridMultilevel"/>
    <w:tmpl w:val="41585DA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73EAD"/>
    <w:multiLevelType w:val="hybridMultilevel"/>
    <w:tmpl w:val="6CC40088"/>
    <w:lvl w:ilvl="0" w:tplc="7DC203A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F312BE"/>
    <w:multiLevelType w:val="hybridMultilevel"/>
    <w:tmpl w:val="AC744894"/>
    <w:lvl w:ilvl="0" w:tplc="43AEF4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8A"/>
    <w:rsid w:val="00035EBA"/>
    <w:rsid w:val="000A6AEA"/>
    <w:rsid w:val="000B4B7B"/>
    <w:rsid w:val="001A5A77"/>
    <w:rsid w:val="001F466E"/>
    <w:rsid w:val="002359F7"/>
    <w:rsid w:val="00250028"/>
    <w:rsid w:val="0026471C"/>
    <w:rsid w:val="00290F43"/>
    <w:rsid w:val="002F0F36"/>
    <w:rsid w:val="00305F71"/>
    <w:rsid w:val="003A7206"/>
    <w:rsid w:val="003C7808"/>
    <w:rsid w:val="0052183E"/>
    <w:rsid w:val="00550C2C"/>
    <w:rsid w:val="005B03E9"/>
    <w:rsid w:val="005B6A13"/>
    <w:rsid w:val="005D67F7"/>
    <w:rsid w:val="00616415"/>
    <w:rsid w:val="006B5D7B"/>
    <w:rsid w:val="006F735E"/>
    <w:rsid w:val="00746DFF"/>
    <w:rsid w:val="00762C4F"/>
    <w:rsid w:val="007F0CFF"/>
    <w:rsid w:val="007F1282"/>
    <w:rsid w:val="008559D3"/>
    <w:rsid w:val="008639DB"/>
    <w:rsid w:val="0087482A"/>
    <w:rsid w:val="008C0678"/>
    <w:rsid w:val="008F2D8A"/>
    <w:rsid w:val="00901DC1"/>
    <w:rsid w:val="009435D7"/>
    <w:rsid w:val="00947EE4"/>
    <w:rsid w:val="00992432"/>
    <w:rsid w:val="00AA06B0"/>
    <w:rsid w:val="00AD09F6"/>
    <w:rsid w:val="00AE6E87"/>
    <w:rsid w:val="00B0000F"/>
    <w:rsid w:val="00B136DA"/>
    <w:rsid w:val="00B52B9B"/>
    <w:rsid w:val="00B72AEF"/>
    <w:rsid w:val="00B807EF"/>
    <w:rsid w:val="00CA6C2D"/>
    <w:rsid w:val="00D34FAE"/>
    <w:rsid w:val="00D55859"/>
    <w:rsid w:val="00DC2A2C"/>
    <w:rsid w:val="00DC6931"/>
    <w:rsid w:val="00DE4C59"/>
    <w:rsid w:val="00E51777"/>
    <w:rsid w:val="00E735EE"/>
    <w:rsid w:val="00EC191E"/>
    <w:rsid w:val="00EC7954"/>
    <w:rsid w:val="00EE06F3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iPriority w:val="99"/>
    <w:unhideWhenUsed/>
    <w:rsid w:val="00762C4F"/>
    <w:rPr>
      <w:color w:val="0000FF"/>
      <w:u w:val="single"/>
    </w:rPr>
  </w:style>
  <w:style w:type="paragraph" w:customStyle="1" w:styleId="ConsPlusCell">
    <w:name w:val="ConsPlusCell"/>
    <w:rsid w:val="005D6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af6">
    <w:name w:val="Заголовок к тексту"/>
    <w:basedOn w:val="a"/>
    <w:next w:val="af7"/>
    <w:rsid w:val="007F0CFF"/>
    <w:pPr>
      <w:suppressAutoHyphens/>
      <w:spacing w:after="480" w:line="240" w:lineRule="exact"/>
    </w:pPr>
    <w:rPr>
      <w:rFonts w:ascii="Calibri" w:eastAsia="Calibri" w:hAnsi="Calibri"/>
      <w:b/>
      <w:sz w:val="22"/>
      <w:szCs w:val="22"/>
      <w:lang w:eastAsia="en-US"/>
    </w:rPr>
  </w:style>
  <w:style w:type="paragraph" w:styleId="af7">
    <w:name w:val="Body Text"/>
    <w:basedOn w:val="a"/>
    <w:link w:val="af8"/>
    <w:uiPriority w:val="99"/>
    <w:semiHidden/>
    <w:unhideWhenUsed/>
    <w:rsid w:val="007F0CF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7F0C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qFormat/>
    <w:rsid w:val="008639DB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290F4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90F43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30</cp:revision>
  <cp:lastPrinted>2020-02-21T08:08:00Z</cp:lastPrinted>
  <dcterms:created xsi:type="dcterms:W3CDTF">2019-10-25T01:39:00Z</dcterms:created>
  <dcterms:modified xsi:type="dcterms:W3CDTF">2020-02-21T08:09:00Z</dcterms:modified>
</cp:coreProperties>
</file>