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D5" w:rsidRPr="002437D8" w:rsidRDefault="00577FD5" w:rsidP="00577FD5">
      <w:pPr>
        <w:pStyle w:val="a3"/>
        <w:jc w:val="center"/>
        <w:rPr>
          <w:b/>
          <w:szCs w:val="24"/>
        </w:rPr>
      </w:pPr>
      <w:r w:rsidRPr="002437D8">
        <w:rPr>
          <w:b/>
        </w:rPr>
        <w:t>АДМИНИСТРАЦИЯ</w:t>
      </w:r>
    </w:p>
    <w:p w:rsidR="00577FD5" w:rsidRPr="002437D8" w:rsidRDefault="00577FD5" w:rsidP="00577FD5">
      <w:pPr>
        <w:pStyle w:val="a3"/>
        <w:jc w:val="center"/>
        <w:rPr>
          <w:b/>
        </w:rPr>
      </w:pPr>
      <w:r w:rsidRPr="002437D8">
        <w:rPr>
          <w:b/>
        </w:rPr>
        <w:t>МУНИЦИПАЛЬНОГО ОБРАЗОВАНИЯ</w:t>
      </w:r>
    </w:p>
    <w:p w:rsidR="00577FD5" w:rsidRPr="002437D8" w:rsidRDefault="00577FD5" w:rsidP="00577FD5">
      <w:pPr>
        <w:pStyle w:val="a3"/>
        <w:jc w:val="center"/>
        <w:rPr>
          <w:b/>
        </w:rPr>
      </w:pPr>
      <w:r w:rsidRPr="002437D8">
        <w:rPr>
          <w:b/>
        </w:rPr>
        <w:t>СЕРГЕЕВСКОЕ СЕЛЬСКОЕ ПОСЕЛЕНИЕ</w:t>
      </w:r>
    </w:p>
    <w:p w:rsidR="00577FD5" w:rsidRDefault="00577FD5" w:rsidP="00577FD5">
      <w:pPr>
        <w:pStyle w:val="a3"/>
      </w:pPr>
    </w:p>
    <w:p w:rsidR="00577FD5" w:rsidRPr="00722177" w:rsidRDefault="00577FD5" w:rsidP="00577FD5">
      <w:pPr>
        <w:pStyle w:val="a3"/>
      </w:pPr>
    </w:p>
    <w:p w:rsidR="00577FD5" w:rsidRPr="00722177" w:rsidRDefault="00577FD5" w:rsidP="00577FD5">
      <w:pPr>
        <w:pStyle w:val="a3"/>
      </w:pPr>
    </w:p>
    <w:p w:rsidR="00577FD5" w:rsidRDefault="00CD2C4F" w:rsidP="00577FD5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08D4">
        <w:t>Проект</w:t>
      </w:r>
      <w:r w:rsidR="00577FD5">
        <w:t xml:space="preserve"> </w:t>
      </w:r>
      <w:r w:rsidR="00577FD5" w:rsidRPr="00D8733D">
        <w:t xml:space="preserve">  </w:t>
      </w:r>
    </w:p>
    <w:p w:rsidR="00577FD5" w:rsidRPr="002437D8" w:rsidRDefault="00577FD5" w:rsidP="00577FD5">
      <w:pPr>
        <w:pStyle w:val="a3"/>
        <w:jc w:val="center"/>
        <w:rPr>
          <w:b/>
          <w:szCs w:val="28"/>
        </w:rPr>
      </w:pPr>
      <w:r w:rsidRPr="002437D8">
        <w:rPr>
          <w:b/>
        </w:rPr>
        <w:t>ПОСТАНОВЛЕНИЕ</w:t>
      </w:r>
    </w:p>
    <w:p w:rsidR="00577FD5" w:rsidRPr="00D8733D" w:rsidRDefault="00577FD5" w:rsidP="00577FD5">
      <w:pPr>
        <w:pStyle w:val="a3"/>
      </w:pPr>
    </w:p>
    <w:p w:rsidR="00577FD5" w:rsidRPr="009F1BC5" w:rsidRDefault="00577FD5" w:rsidP="00577FD5">
      <w:pPr>
        <w:pStyle w:val="a3"/>
      </w:pPr>
      <w:r w:rsidRPr="009F1BC5">
        <w:t xml:space="preserve">Об утверждении </w:t>
      </w:r>
      <w:r w:rsidR="008108D4">
        <w:t>П</w:t>
      </w:r>
      <w:r w:rsidRPr="009F1BC5">
        <w:t xml:space="preserve">орядка формирования, </w:t>
      </w:r>
    </w:p>
    <w:p w:rsidR="00577FD5" w:rsidRPr="009F1BC5" w:rsidRDefault="00577FD5" w:rsidP="00577FD5">
      <w:pPr>
        <w:pStyle w:val="a3"/>
      </w:pPr>
      <w:r w:rsidRPr="009F1BC5">
        <w:t>утверждения и ведения планов</w:t>
      </w:r>
      <w:r>
        <w:t>-графиков</w:t>
      </w:r>
    </w:p>
    <w:p w:rsidR="00577FD5" w:rsidRPr="009F1BC5" w:rsidRDefault="00577FD5" w:rsidP="00577FD5">
      <w:pPr>
        <w:pStyle w:val="a3"/>
      </w:pPr>
      <w:r w:rsidRPr="009F1BC5">
        <w:t xml:space="preserve">закупок для обеспечения нужд </w:t>
      </w:r>
    </w:p>
    <w:p w:rsidR="00577FD5" w:rsidRPr="009F1BC5" w:rsidRDefault="00577FD5" w:rsidP="00577FD5">
      <w:pPr>
        <w:pStyle w:val="a3"/>
      </w:pPr>
      <w:r>
        <w:t>Сергеевского сельского поселения</w:t>
      </w: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Pr="00AD5D1F" w:rsidRDefault="00577FD5" w:rsidP="00577FD5">
      <w:pPr>
        <w:pStyle w:val="a3"/>
      </w:pPr>
      <w:r w:rsidRPr="00AD5D1F">
        <w:t xml:space="preserve">В соответствии с </w:t>
      </w:r>
      <w:hyperlink r:id="rId6" w:history="1">
        <w:r w:rsidRPr="00577FD5">
          <w:t>частью 5 статьи 21</w:t>
        </w:r>
      </w:hyperlink>
      <w:r>
        <w:t xml:space="preserve"> </w:t>
      </w:r>
      <w:r w:rsidRPr="00AD5D1F"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 w:rsidR="008108D4">
        <w:t>, на основании протеста Прокурора Первомайского района от 19.03.2018 № 4-35в-2018</w:t>
      </w:r>
      <w:r w:rsidRPr="00AD5D1F">
        <w:t>:</w:t>
      </w:r>
    </w:p>
    <w:p w:rsidR="008108D4" w:rsidRDefault="00577FD5" w:rsidP="008108D4">
      <w:pPr>
        <w:pStyle w:val="a3"/>
        <w:numPr>
          <w:ilvl w:val="0"/>
          <w:numId w:val="1"/>
        </w:numPr>
        <w:ind w:left="0" w:firstLine="0"/>
      </w:pPr>
      <w:r w:rsidRPr="009F1BC5">
        <w:t xml:space="preserve">Утвердить </w:t>
      </w:r>
      <w:hyperlink w:anchor="Par30" w:history="1">
        <w:r w:rsidRPr="00577FD5">
          <w:t>Порядок</w:t>
        </w:r>
      </w:hyperlink>
      <w:r w:rsidRPr="009F1BC5">
        <w:t xml:space="preserve"> формирования, утве</w:t>
      </w:r>
      <w:r>
        <w:t>рждения и ведения планов графиков</w:t>
      </w:r>
      <w:r w:rsidRPr="009F1BC5">
        <w:t xml:space="preserve"> для обеспечения нужд </w:t>
      </w:r>
      <w:r>
        <w:t xml:space="preserve">Сергеевского сельского поселения </w:t>
      </w:r>
      <w:r w:rsidRPr="009F1BC5">
        <w:t>согласно приложению к настоящему постановлению.</w:t>
      </w:r>
    </w:p>
    <w:p w:rsidR="008108D4" w:rsidRPr="00BE28FE" w:rsidRDefault="008108D4" w:rsidP="008108D4">
      <w:pPr>
        <w:pStyle w:val="a3"/>
        <w:numPr>
          <w:ilvl w:val="0"/>
          <w:numId w:val="1"/>
        </w:numPr>
        <w:ind w:left="0" w:firstLine="0"/>
      </w:pPr>
      <w:r>
        <w:t>Отменить постановление от 26.09.2016 № 74 «Об утверждении Порядка формирования, утверждения и ведения планов-графиков закупок для обеспечения нужд Сергеевского сельского поселения»</w:t>
      </w:r>
    </w:p>
    <w:p w:rsidR="00577FD5" w:rsidRPr="00CD2C4F" w:rsidRDefault="008108D4" w:rsidP="00577FD5">
      <w:pPr>
        <w:pStyle w:val="a3"/>
      </w:pPr>
      <w:r>
        <w:t>3</w:t>
      </w:r>
      <w:r w:rsidR="00577FD5">
        <w:t xml:space="preserve">. </w:t>
      </w:r>
      <w:r w:rsidR="0027067A">
        <w:t xml:space="preserve">Настоящее постановление обнародовать в специально отведенных местах – библиотеках населенных пунктов </w:t>
      </w:r>
      <w:proofErr w:type="spellStart"/>
      <w:r w:rsidR="0027067A">
        <w:t>с</w:t>
      </w:r>
      <w:proofErr w:type="gramStart"/>
      <w:r w:rsidR="0027067A">
        <w:t>.С</w:t>
      </w:r>
      <w:proofErr w:type="gramEnd"/>
      <w:r w:rsidR="0027067A">
        <w:t>ергеево</w:t>
      </w:r>
      <w:proofErr w:type="spellEnd"/>
      <w:r w:rsidR="0027067A">
        <w:t xml:space="preserve"> и с.Ежи, а также р</w:t>
      </w:r>
      <w:r w:rsidR="00577FD5" w:rsidRPr="007520E1">
        <w:t xml:space="preserve">азместить на официальном сайте </w:t>
      </w:r>
      <w:r w:rsidR="00577FD5">
        <w:t>Сергеевского сельского поселения</w:t>
      </w:r>
      <w:r w:rsidR="00CD2C4F">
        <w:t xml:space="preserve"> </w:t>
      </w:r>
      <w:proofErr w:type="spellStart"/>
      <w:r w:rsidR="00CD2C4F">
        <w:rPr>
          <w:lang w:val="en-US"/>
        </w:rPr>
        <w:t>sergsp</w:t>
      </w:r>
      <w:proofErr w:type="spellEnd"/>
      <w:r w:rsidR="00CD2C4F" w:rsidRPr="00CD2C4F">
        <w:t>.</w:t>
      </w:r>
      <w:proofErr w:type="spellStart"/>
      <w:r w:rsidR="00CD2C4F">
        <w:rPr>
          <w:lang w:val="en-US"/>
        </w:rPr>
        <w:t>ru</w:t>
      </w:r>
      <w:proofErr w:type="spellEnd"/>
      <w:r w:rsidR="00CD2C4F" w:rsidRPr="00CD2C4F">
        <w:t>.</w:t>
      </w:r>
    </w:p>
    <w:p w:rsidR="00577FD5" w:rsidRDefault="008108D4" w:rsidP="00577FD5">
      <w:pPr>
        <w:pStyle w:val="a3"/>
      </w:pPr>
      <w:r>
        <w:t>4</w:t>
      </w:r>
      <w:r w:rsidR="00577FD5" w:rsidRPr="009F1BC5">
        <w:t xml:space="preserve">. </w:t>
      </w:r>
      <w:r w:rsidR="00577FD5">
        <w:t xml:space="preserve"> </w:t>
      </w:r>
      <w:r w:rsidR="00577FD5" w:rsidRPr="009F1BC5">
        <w:t xml:space="preserve">Настоящее постановление вступает в силу </w:t>
      </w:r>
      <w:proofErr w:type="gramStart"/>
      <w:r w:rsidR="00577FD5" w:rsidRPr="009F1BC5">
        <w:t xml:space="preserve">с </w:t>
      </w:r>
      <w:r w:rsidR="00CD2C4F">
        <w:t>даты</w:t>
      </w:r>
      <w:r w:rsidR="00577FD5">
        <w:t xml:space="preserve"> обнародования</w:t>
      </w:r>
      <w:proofErr w:type="gramEnd"/>
      <w:r w:rsidR="00577FD5" w:rsidRPr="009F1BC5">
        <w:t>.</w:t>
      </w:r>
    </w:p>
    <w:p w:rsidR="00577FD5" w:rsidRPr="009F1BC5" w:rsidRDefault="00577FD5" w:rsidP="00577F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6FB3" w:rsidRDefault="000F6FB3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CD2C4F" w:rsidP="00577FD5">
      <w:pPr>
        <w:pStyle w:val="a3"/>
      </w:pPr>
      <w:r>
        <w:t>Глава</w:t>
      </w:r>
      <w:r w:rsidR="00577FD5">
        <w:t xml:space="preserve"> </w:t>
      </w:r>
      <w:r>
        <w:t>Сергеевского</w:t>
      </w:r>
      <w:r w:rsidR="00577FD5">
        <w:tab/>
      </w:r>
      <w:r w:rsidR="00577FD5">
        <w:tab/>
      </w:r>
      <w:r w:rsidR="00577FD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7FD5">
        <w:t>О.А.Барсуков</w:t>
      </w:r>
    </w:p>
    <w:p w:rsidR="00577FD5" w:rsidRDefault="00577FD5" w:rsidP="00577FD5">
      <w:pPr>
        <w:pStyle w:val="a3"/>
      </w:pPr>
      <w:r>
        <w:t>сельского поселения</w:t>
      </w: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tbl>
      <w:tblPr>
        <w:tblW w:w="4320" w:type="dxa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</w:tblGrid>
      <w:tr w:rsidR="00577FD5" w:rsidRPr="00577FD5" w:rsidTr="003D0087">
        <w:trPr>
          <w:trHeight w:val="997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77FD5" w:rsidRPr="00577FD5" w:rsidRDefault="00577FD5" w:rsidP="00577FD5">
            <w:pPr>
              <w:pStyle w:val="a3"/>
            </w:pPr>
            <w:bookmarkStart w:id="0" w:name="_GoBack"/>
            <w:bookmarkEnd w:id="0"/>
            <w:r w:rsidRPr="00577FD5">
              <w:lastRenderedPageBreak/>
              <w:t>Приложение № 1</w:t>
            </w:r>
          </w:p>
          <w:p w:rsidR="00577FD5" w:rsidRDefault="00577FD5" w:rsidP="00577FD5">
            <w:pPr>
              <w:pStyle w:val="a3"/>
            </w:pPr>
            <w:r w:rsidRPr="00577FD5">
              <w:t xml:space="preserve">к постановлению администрации </w:t>
            </w:r>
            <w:r>
              <w:t>Сергеевского</w:t>
            </w:r>
            <w:r w:rsidRPr="00577FD5">
              <w:t xml:space="preserve"> сельского поселения </w:t>
            </w:r>
          </w:p>
          <w:p w:rsidR="00577FD5" w:rsidRPr="00577FD5" w:rsidRDefault="00577FD5" w:rsidP="008108D4">
            <w:pPr>
              <w:pStyle w:val="a3"/>
            </w:pPr>
            <w:r w:rsidRPr="00577FD5">
              <w:t>от №</w:t>
            </w:r>
          </w:p>
        </w:tc>
      </w:tr>
    </w:tbl>
    <w:p w:rsidR="00577FD5" w:rsidRPr="00577FD5" w:rsidRDefault="00577FD5" w:rsidP="00577FD5">
      <w:pPr>
        <w:pStyle w:val="a3"/>
        <w:rPr>
          <w:szCs w:val="28"/>
        </w:rPr>
      </w:pPr>
    </w:p>
    <w:p w:rsidR="00577FD5" w:rsidRPr="00577FD5" w:rsidRDefault="00577FD5" w:rsidP="00577FD5">
      <w:pPr>
        <w:pStyle w:val="a3"/>
        <w:rPr>
          <w:szCs w:val="28"/>
        </w:rPr>
      </w:pPr>
      <w:bookmarkStart w:id="1" w:name="Par25"/>
      <w:bookmarkStart w:id="2" w:name="Par30"/>
      <w:bookmarkEnd w:id="1"/>
      <w:bookmarkEnd w:id="2"/>
    </w:p>
    <w:p w:rsidR="00577FD5" w:rsidRPr="00577FD5" w:rsidRDefault="00577FD5" w:rsidP="00577FD5">
      <w:pPr>
        <w:pStyle w:val="a3"/>
        <w:jc w:val="center"/>
        <w:rPr>
          <w:b/>
          <w:szCs w:val="28"/>
        </w:rPr>
      </w:pPr>
      <w:r w:rsidRPr="00577FD5">
        <w:rPr>
          <w:b/>
          <w:szCs w:val="28"/>
        </w:rPr>
        <w:t>ПОРЯДОК</w:t>
      </w:r>
    </w:p>
    <w:p w:rsidR="00577FD5" w:rsidRPr="00577FD5" w:rsidRDefault="00577FD5" w:rsidP="00577FD5">
      <w:pPr>
        <w:pStyle w:val="a3"/>
        <w:jc w:val="center"/>
        <w:rPr>
          <w:b/>
          <w:szCs w:val="28"/>
        </w:rPr>
      </w:pPr>
      <w:r w:rsidRPr="00577FD5">
        <w:rPr>
          <w:b/>
          <w:szCs w:val="28"/>
        </w:rPr>
        <w:t>ФОРМИРОВАНИЯ, УТВЕРЖДЕНИЯ И ВЕДЕНИЯ ПЛАНОВ-ГРАФИКОВ</w:t>
      </w:r>
    </w:p>
    <w:p w:rsidR="00577FD5" w:rsidRDefault="00577FD5" w:rsidP="00577FD5">
      <w:pPr>
        <w:pStyle w:val="a3"/>
        <w:jc w:val="center"/>
        <w:rPr>
          <w:b/>
          <w:szCs w:val="28"/>
        </w:rPr>
      </w:pPr>
      <w:r w:rsidRPr="00577FD5">
        <w:rPr>
          <w:b/>
          <w:szCs w:val="28"/>
        </w:rPr>
        <w:t xml:space="preserve">ДЛЯ ОБЕСПЕЧЕНИЯ НУЖД </w:t>
      </w:r>
      <w:r>
        <w:rPr>
          <w:b/>
          <w:szCs w:val="28"/>
        </w:rPr>
        <w:t>СЕРГЕ</w:t>
      </w:r>
      <w:r w:rsidRPr="00577FD5">
        <w:rPr>
          <w:b/>
          <w:szCs w:val="28"/>
        </w:rPr>
        <w:t>ЕВСКОГО СЕЛЬСКОГО ПОСЕЛЕНИЯ</w:t>
      </w:r>
    </w:p>
    <w:p w:rsidR="00577FD5" w:rsidRPr="00577FD5" w:rsidRDefault="00577FD5" w:rsidP="00577FD5">
      <w:pPr>
        <w:pStyle w:val="a3"/>
        <w:jc w:val="center"/>
        <w:rPr>
          <w:b/>
          <w:szCs w:val="28"/>
        </w:rPr>
      </w:pP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 xml:space="preserve">1. </w:t>
      </w:r>
      <w:proofErr w:type="gramStart"/>
      <w:r w:rsidRPr="00577FD5">
        <w:rPr>
          <w:szCs w:val="28"/>
        </w:rPr>
        <w:t>Порядок формирования, утверждения и ведения планов-графиков закупок для обеспечения нужд</w:t>
      </w:r>
      <w:r>
        <w:rPr>
          <w:szCs w:val="28"/>
        </w:rPr>
        <w:t xml:space="preserve"> Сергеевского</w:t>
      </w:r>
      <w:r w:rsidRPr="00577FD5">
        <w:rPr>
          <w:szCs w:val="28"/>
        </w:rPr>
        <w:t xml:space="preserve"> сельского поселения  (далее - Порядок) устанавливает требования к формированию, утверждению и ведению планов</w:t>
      </w:r>
      <w:r w:rsidR="00CD2C4F">
        <w:rPr>
          <w:szCs w:val="28"/>
        </w:rPr>
        <w:t>-графиков</w:t>
      </w:r>
      <w:r w:rsidRPr="00577FD5">
        <w:rPr>
          <w:szCs w:val="28"/>
        </w:rPr>
        <w:t xml:space="preserve"> закупок товаров, работ, услуг (далее - закупки) для обеспечения </w:t>
      </w:r>
      <w:r>
        <w:rPr>
          <w:szCs w:val="28"/>
        </w:rPr>
        <w:t>Сергеевского</w:t>
      </w:r>
      <w:r w:rsidRPr="00577FD5">
        <w:rPr>
          <w:szCs w:val="28"/>
        </w:rPr>
        <w:t xml:space="preserve"> сельского поселения в соответствии с Федеральным </w:t>
      </w:r>
      <w:hyperlink r:id="rId7" w:history="1">
        <w:r w:rsidRPr="00577FD5">
          <w:rPr>
            <w:szCs w:val="28"/>
          </w:rPr>
          <w:t>законом</w:t>
        </w:r>
      </w:hyperlink>
      <w:r w:rsidRPr="00577FD5">
        <w:rPr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</w:t>
      </w:r>
      <w:proofErr w:type="gramEnd"/>
      <w:r w:rsidRPr="00577FD5">
        <w:rPr>
          <w:szCs w:val="28"/>
        </w:rPr>
        <w:t xml:space="preserve"> закон о контрактной системе).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 xml:space="preserve">2. Формирование, утверждение и ведение планов-графиков закупок осуществляется в соответствии с Федеральным </w:t>
      </w:r>
      <w:hyperlink r:id="rId8" w:history="1">
        <w:r w:rsidRPr="00577FD5">
          <w:rPr>
            <w:szCs w:val="28"/>
          </w:rPr>
          <w:t>законом</w:t>
        </w:r>
      </w:hyperlink>
      <w:r w:rsidRPr="00577FD5">
        <w:rPr>
          <w:szCs w:val="28"/>
        </w:rPr>
        <w:t xml:space="preserve"> о контрактной системе и настоящим Порядком.</w:t>
      </w:r>
    </w:p>
    <w:p w:rsidR="00577FD5" w:rsidRPr="00577FD5" w:rsidRDefault="00577FD5" w:rsidP="00577FD5">
      <w:pPr>
        <w:pStyle w:val="a3"/>
        <w:rPr>
          <w:szCs w:val="28"/>
        </w:rPr>
      </w:pPr>
      <w:bookmarkStart w:id="3" w:name="Par37"/>
      <w:bookmarkEnd w:id="3"/>
      <w:r w:rsidRPr="00577FD5">
        <w:rPr>
          <w:szCs w:val="28"/>
        </w:rPr>
        <w:t>3. Планы-графики закупок формируются и утверждаются в течение 10 рабочих дней: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 xml:space="preserve">а) муниципальными заказчиками </w:t>
      </w:r>
      <w:r>
        <w:rPr>
          <w:szCs w:val="28"/>
        </w:rPr>
        <w:t>Сергеевского</w:t>
      </w:r>
      <w:r w:rsidRPr="00577FD5">
        <w:rPr>
          <w:szCs w:val="28"/>
        </w:rPr>
        <w:t xml:space="preserve"> сельского поселения (далее - муниципальные заказчики)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577FD5" w:rsidRPr="00577FD5" w:rsidRDefault="00577FD5" w:rsidP="00577FD5">
      <w:pPr>
        <w:pStyle w:val="a3"/>
        <w:rPr>
          <w:szCs w:val="28"/>
        </w:rPr>
      </w:pPr>
      <w:bookmarkStart w:id="4" w:name="Par39"/>
      <w:bookmarkEnd w:id="4"/>
      <w:r w:rsidRPr="00577FD5">
        <w:rPr>
          <w:szCs w:val="28"/>
        </w:rPr>
        <w:t>б) бюджетными учреждениями</w:t>
      </w:r>
      <w:r>
        <w:rPr>
          <w:szCs w:val="28"/>
        </w:rPr>
        <w:t xml:space="preserve">, </w:t>
      </w:r>
      <w:r w:rsidRPr="00577FD5">
        <w:rPr>
          <w:szCs w:val="28"/>
        </w:rPr>
        <w:t xml:space="preserve">созданными муниципальным образованием, за исключением закупок, осуществляемых в соответствии с </w:t>
      </w:r>
      <w:hyperlink r:id="rId9" w:history="1">
        <w:r w:rsidRPr="00577FD5">
          <w:rPr>
            <w:szCs w:val="28"/>
          </w:rPr>
          <w:t>частями 2</w:t>
        </w:r>
      </w:hyperlink>
      <w:r w:rsidRPr="00577FD5">
        <w:rPr>
          <w:szCs w:val="28"/>
        </w:rPr>
        <w:t xml:space="preserve"> и </w:t>
      </w:r>
      <w:hyperlink r:id="rId10" w:history="1">
        <w:r w:rsidRPr="00577FD5">
          <w:rPr>
            <w:szCs w:val="28"/>
          </w:rPr>
          <w:t>6 статьи 15</w:t>
        </w:r>
      </w:hyperlink>
      <w:r w:rsidRPr="00577FD5">
        <w:rPr>
          <w:szCs w:val="28"/>
        </w:rPr>
        <w:t xml:space="preserve"> Федерального закона о контрактной системе, со дня утверждения плана финансово-хозяйственной деятельности;</w:t>
      </w:r>
    </w:p>
    <w:p w:rsidR="00577FD5" w:rsidRPr="00577FD5" w:rsidRDefault="00577FD5" w:rsidP="00577FD5">
      <w:pPr>
        <w:pStyle w:val="a3"/>
        <w:rPr>
          <w:szCs w:val="28"/>
        </w:rPr>
      </w:pPr>
      <w:bookmarkStart w:id="5" w:name="Par40"/>
      <w:bookmarkEnd w:id="5"/>
      <w:proofErr w:type="gramStart"/>
      <w:r w:rsidRPr="00577FD5">
        <w:rPr>
          <w:szCs w:val="28"/>
        </w:rPr>
        <w:t>в) автономными учреждениями</w:t>
      </w:r>
      <w:r>
        <w:rPr>
          <w:szCs w:val="28"/>
        </w:rPr>
        <w:t xml:space="preserve">, </w:t>
      </w:r>
      <w:r w:rsidRPr="00577FD5">
        <w:rPr>
          <w:szCs w:val="28"/>
        </w:rPr>
        <w:t xml:space="preserve">созданными муниципальным образованием, муниципальными унитарными предприятиями, имущество которых принадлежит на праве собственности муниципальному образованию, в случае, предусмотренном </w:t>
      </w:r>
      <w:hyperlink r:id="rId11" w:history="1">
        <w:r w:rsidRPr="00577FD5">
          <w:rPr>
            <w:szCs w:val="28"/>
          </w:rPr>
          <w:t>частью 4 статьи</w:t>
        </w:r>
        <w:r>
          <w:rPr>
            <w:szCs w:val="28"/>
          </w:rPr>
          <w:t xml:space="preserve"> </w:t>
        </w:r>
        <w:r w:rsidRPr="00577FD5">
          <w:rPr>
            <w:szCs w:val="28"/>
          </w:rPr>
          <w:t xml:space="preserve"> 15</w:t>
        </w:r>
      </w:hyperlink>
      <w:r w:rsidRPr="00577FD5">
        <w:rPr>
          <w:szCs w:val="28"/>
        </w:rPr>
        <w:t xml:space="preserve"> Федерального закона о контрактной системе,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(далее - субсидии).</w:t>
      </w:r>
      <w:proofErr w:type="gramEnd"/>
      <w:r w:rsidRPr="00577FD5">
        <w:rPr>
          <w:szCs w:val="28"/>
        </w:rPr>
        <w:t xml:space="preserve"> При этом в план-график закупок включаются только закупки, которые планируется осуществлять за счет субсидий.</w:t>
      </w:r>
    </w:p>
    <w:p w:rsidR="00577FD5" w:rsidRPr="00577FD5" w:rsidRDefault="00577FD5" w:rsidP="00577FD5">
      <w:pPr>
        <w:pStyle w:val="a3"/>
        <w:rPr>
          <w:szCs w:val="28"/>
        </w:rPr>
      </w:pPr>
      <w:bookmarkStart w:id="6" w:name="Par41"/>
      <w:bookmarkEnd w:id="6"/>
      <w:r w:rsidRPr="00577FD5">
        <w:rPr>
          <w:szCs w:val="28"/>
        </w:rPr>
        <w:t xml:space="preserve">4. Планы-графики закупок формируются лицами, указанными в </w:t>
      </w:r>
      <w:hyperlink w:anchor="Par37" w:history="1">
        <w:r w:rsidRPr="00577FD5">
          <w:rPr>
            <w:szCs w:val="28"/>
          </w:rPr>
          <w:t>пункте 3</w:t>
        </w:r>
      </w:hyperlink>
      <w:r w:rsidRPr="00577FD5">
        <w:rPr>
          <w:szCs w:val="28"/>
        </w:rPr>
        <w:t xml:space="preserve"> настоящего Порядка, ежегодно на очередной финансовый год в соответствии с планом закупок не позднее срока, установленного </w:t>
      </w:r>
      <w:hyperlink w:anchor="Par37" w:history="1">
        <w:r w:rsidRPr="00577FD5">
          <w:rPr>
            <w:szCs w:val="28"/>
          </w:rPr>
          <w:t>пунктом 3</w:t>
        </w:r>
      </w:hyperlink>
      <w:r w:rsidRPr="00577FD5">
        <w:rPr>
          <w:szCs w:val="28"/>
        </w:rPr>
        <w:t xml:space="preserve"> настоящего Порядка, с учетом следующих положений: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 xml:space="preserve">а) муниципальные заказчики в сроки, установленные главными распорядителями средств местного бюджета </w:t>
      </w:r>
      <w:r>
        <w:rPr>
          <w:szCs w:val="28"/>
        </w:rPr>
        <w:t>Сергеевского</w:t>
      </w:r>
      <w:r w:rsidRPr="00577FD5">
        <w:rPr>
          <w:szCs w:val="28"/>
        </w:rPr>
        <w:t xml:space="preserve"> сельского поселения, но не позднее срока, установленного </w:t>
      </w:r>
      <w:hyperlink w:anchor="Par41" w:history="1">
        <w:r w:rsidRPr="00577FD5">
          <w:rPr>
            <w:szCs w:val="28"/>
          </w:rPr>
          <w:t>абзацем первым пункта 4</w:t>
        </w:r>
      </w:hyperlink>
      <w:r w:rsidRPr="00577FD5">
        <w:rPr>
          <w:szCs w:val="28"/>
        </w:rPr>
        <w:t xml:space="preserve"> настоящего Порядка:</w:t>
      </w:r>
    </w:p>
    <w:p w:rsidR="00577FD5" w:rsidRPr="00577FD5" w:rsidRDefault="00577FD5" w:rsidP="00577FD5">
      <w:pPr>
        <w:pStyle w:val="a3"/>
        <w:rPr>
          <w:szCs w:val="28"/>
        </w:rPr>
      </w:pPr>
      <w:r>
        <w:rPr>
          <w:szCs w:val="28"/>
        </w:rPr>
        <w:t xml:space="preserve">- </w:t>
      </w:r>
      <w:r w:rsidRPr="00577FD5">
        <w:rPr>
          <w:szCs w:val="28"/>
        </w:rPr>
        <w:t>формируют планы-графики закупок после в</w:t>
      </w:r>
      <w:r>
        <w:rPr>
          <w:szCs w:val="28"/>
        </w:rPr>
        <w:t>ы</w:t>
      </w:r>
      <w:r w:rsidRPr="00577FD5">
        <w:rPr>
          <w:szCs w:val="28"/>
        </w:rPr>
        <w:t>несения решения</w:t>
      </w:r>
      <w:r>
        <w:rPr>
          <w:szCs w:val="28"/>
        </w:rPr>
        <w:t xml:space="preserve"> Совета Сергеевского</w:t>
      </w:r>
      <w:r w:rsidRPr="00577FD5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Pr="00577FD5">
        <w:rPr>
          <w:szCs w:val="28"/>
        </w:rPr>
        <w:t>о</w:t>
      </w:r>
      <w:r>
        <w:rPr>
          <w:szCs w:val="28"/>
        </w:rPr>
        <w:t xml:space="preserve"> </w:t>
      </w:r>
      <w:r w:rsidRPr="00577FD5">
        <w:rPr>
          <w:szCs w:val="28"/>
        </w:rPr>
        <w:t>местном бюджете на очередной финансовый год и на плановый период.</w:t>
      </w:r>
    </w:p>
    <w:p w:rsidR="00577FD5" w:rsidRPr="00577FD5" w:rsidRDefault="00577FD5" w:rsidP="00577FD5">
      <w:pPr>
        <w:pStyle w:val="a3"/>
        <w:rPr>
          <w:szCs w:val="28"/>
        </w:rPr>
      </w:pPr>
      <w:r>
        <w:rPr>
          <w:szCs w:val="28"/>
        </w:rPr>
        <w:t xml:space="preserve">- </w:t>
      </w:r>
      <w:r w:rsidRPr="00577FD5">
        <w:rPr>
          <w:szCs w:val="28"/>
        </w:rPr>
        <w:t>уточняют при необходимости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 закупок;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 xml:space="preserve">б) учреждения, указанные в </w:t>
      </w:r>
      <w:hyperlink w:anchor="Par39" w:history="1">
        <w:r w:rsidRPr="00577FD5">
          <w:rPr>
            <w:szCs w:val="28"/>
          </w:rPr>
          <w:t>подпункте "б" пункта 3</w:t>
        </w:r>
      </w:hyperlink>
      <w:r w:rsidRPr="00577FD5">
        <w:rPr>
          <w:szCs w:val="28"/>
        </w:rPr>
        <w:t xml:space="preserve"> настоящего Порядка, в сроки, установленные органами, осуществляющими функции и полномочия их учредителя, но не позднее срока, установленного </w:t>
      </w:r>
      <w:hyperlink w:anchor="Par41" w:history="1">
        <w:r w:rsidRPr="00577FD5">
          <w:rPr>
            <w:szCs w:val="28"/>
          </w:rPr>
          <w:t>абзацем первым пункта 4</w:t>
        </w:r>
      </w:hyperlink>
      <w:r w:rsidRPr="00577FD5">
        <w:rPr>
          <w:szCs w:val="28"/>
        </w:rPr>
        <w:t xml:space="preserve"> настоящего Порядка:</w:t>
      </w:r>
    </w:p>
    <w:p w:rsidR="00577FD5" w:rsidRPr="00577FD5" w:rsidRDefault="00577FD5" w:rsidP="00577FD5">
      <w:pPr>
        <w:pStyle w:val="a3"/>
        <w:rPr>
          <w:szCs w:val="28"/>
        </w:rPr>
      </w:pPr>
      <w:r>
        <w:rPr>
          <w:szCs w:val="28"/>
        </w:rPr>
        <w:lastRenderedPageBreak/>
        <w:t xml:space="preserve">- </w:t>
      </w:r>
      <w:r w:rsidRPr="00577FD5">
        <w:rPr>
          <w:szCs w:val="28"/>
        </w:rPr>
        <w:t xml:space="preserve">формируют планы-графики закупок после внесения проекта </w:t>
      </w:r>
      <w:r w:rsidR="00CD2C4F">
        <w:rPr>
          <w:szCs w:val="28"/>
        </w:rPr>
        <w:t>решения Совета Сергеевского сельского поселения</w:t>
      </w:r>
      <w:r w:rsidRPr="00577FD5">
        <w:rPr>
          <w:szCs w:val="28"/>
        </w:rPr>
        <w:t xml:space="preserve"> </w:t>
      </w:r>
      <w:r w:rsidR="00CD2C4F">
        <w:rPr>
          <w:szCs w:val="28"/>
        </w:rPr>
        <w:t>о</w:t>
      </w:r>
      <w:r w:rsidRPr="00577FD5">
        <w:rPr>
          <w:szCs w:val="28"/>
        </w:rPr>
        <w:t xml:space="preserve"> бюджете на очередной финансовый год и на плановый период на рассмотрение в </w:t>
      </w:r>
      <w:r w:rsidR="00CD2C4F">
        <w:rPr>
          <w:szCs w:val="28"/>
        </w:rPr>
        <w:t>Совет Сергеевского сельского поселения</w:t>
      </w:r>
      <w:r w:rsidRPr="00577FD5">
        <w:rPr>
          <w:szCs w:val="28"/>
        </w:rPr>
        <w:t>;</w:t>
      </w:r>
    </w:p>
    <w:p w:rsidR="00577FD5" w:rsidRPr="00577FD5" w:rsidRDefault="00577FD5" w:rsidP="00577FD5">
      <w:pPr>
        <w:pStyle w:val="a3"/>
        <w:rPr>
          <w:szCs w:val="28"/>
        </w:rPr>
      </w:pPr>
      <w:r>
        <w:rPr>
          <w:szCs w:val="28"/>
        </w:rPr>
        <w:t xml:space="preserve">- </w:t>
      </w:r>
      <w:r w:rsidRPr="00577FD5">
        <w:rPr>
          <w:szCs w:val="28"/>
        </w:rPr>
        <w:t>уточняют при необходимости планы-графики закупок, после их уточнения и утверждения планов финансово-хозяйственной деятельности утверждают планы-графики закупок;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 xml:space="preserve">в) юридические лица, указанные в </w:t>
      </w:r>
      <w:hyperlink w:anchor="Par40" w:history="1">
        <w:r w:rsidRPr="00577FD5">
          <w:rPr>
            <w:szCs w:val="28"/>
          </w:rPr>
          <w:t>подпункте "в" пункта 3</w:t>
        </w:r>
      </w:hyperlink>
      <w:r w:rsidRPr="00577FD5">
        <w:rPr>
          <w:szCs w:val="28"/>
        </w:rPr>
        <w:t xml:space="preserve"> настоящего Порядка:</w:t>
      </w:r>
    </w:p>
    <w:p w:rsidR="00577FD5" w:rsidRPr="00577FD5" w:rsidRDefault="004141CD" w:rsidP="00577FD5">
      <w:pPr>
        <w:pStyle w:val="a3"/>
        <w:rPr>
          <w:szCs w:val="28"/>
        </w:rPr>
      </w:pPr>
      <w:r>
        <w:rPr>
          <w:szCs w:val="28"/>
        </w:rPr>
        <w:t xml:space="preserve">- </w:t>
      </w:r>
      <w:r w:rsidR="00577FD5" w:rsidRPr="00577FD5">
        <w:rPr>
          <w:szCs w:val="28"/>
        </w:rPr>
        <w:t>формируют планы-графики закупок после внесения решения</w:t>
      </w:r>
      <w:r w:rsidR="00577FD5">
        <w:rPr>
          <w:szCs w:val="28"/>
        </w:rPr>
        <w:t xml:space="preserve"> </w:t>
      </w:r>
      <w:r w:rsidR="00CD2C4F">
        <w:rPr>
          <w:szCs w:val="28"/>
        </w:rPr>
        <w:t>Совета Сергеевского сельского поселения</w:t>
      </w:r>
      <w:r w:rsidR="00577FD5">
        <w:rPr>
          <w:szCs w:val="28"/>
        </w:rPr>
        <w:t xml:space="preserve"> </w:t>
      </w:r>
      <w:r w:rsidR="00577FD5" w:rsidRPr="00577FD5">
        <w:rPr>
          <w:szCs w:val="28"/>
        </w:rPr>
        <w:t>о</w:t>
      </w:r>
      <w:r w:rsidR="00577FD5">
        <w:rPr>
          <w:szCs w:val="28"/>
        </w:rPr>
        <w:t xml:space="preserve"> </w:t>
      </w:r>
      <w:r w:rsidR="00577FD5" w:rsidRPr="00577FD5">
        <w:rPr>
          <w:szCs w:val="28"/>
        </w:rPr>
        <w:t>местном бюджете на очередной финансовый год и на плановый период;</w:t>
      </w:r>
    </w:p>
    <w:p w:rsidR="00577FD5" w:rsidRPr="00577FD5" w:rsidRDefault="004141CD" w:rsidP="00577FD5">
      <w:pPr>
        <w:pStyle w:val="a3"/>
        <w:rPr>
          <w:szCs w:val="28"/>
        </w:rPr>
      </w:pPr>
      <w:r>
        <w:rPr>
          <w:szCs w:val="28"/>
        </w:rPr>
        <w:t xml:space="preserve">- </w:t>
      </w:r>
      <w:r w:rsidR="00577FD5" w:rsidRPr="00577FD5">
        <w:rPr>
          <w:szCs w:val="28"/>
        </w:rPr>
        <w:t>уточняют при необходимости планы-графики закупок, после их уточнения и заключения соглашений о предоставлении субсидии утверждают планы-графики закупок.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 xml:space="preserve">5. </w:t>
      </w:r>
      <w:proofErr w:type="gramStart"/>
      <w:r w:rsidRPr="00577FD5">
        <w:rPr>
          <w:szCs w:val="28"/>
        </w:rPr>
        <w:t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</w:t>
      </w:r>
      <w:proofErr w:type="gramEnd"/>
      <w:r w:rsidRPr="00577FD5">
        <w:rPr>
          <w:szCs w:val="28"/>
        </w:rPr>
        <w:t xml:space="preserve"> Федерации в соответствии со </w:t>
      </w:r>
      <w:hyperlink r:id="rId12" w:history="1">
        <w:r w:rsidRPr="00577FD5">
          <w:rPr>
            <w:szCs w:val="28"/>
          </w:rPr>
          <w:t>статьей 111</w:t>
        </w:r>
      </w:hyperlink>
      <w:r w:rsidRPr="00577FD5">
        <w:rPr>
          <w:szCs w:val="28"/>
        </w:rPr>
        <w:t xml:space="preserve"> Федерального закона о контрактной системе.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 xml:space="preserve">6.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3" w:history="1">
        <w:r w:rsidRPr="00577FD5">
          <w:rPr>
            <w:szCs w:val="28"/>
          </w:rPr>
          <w:t>законом</w:t>
        </w:r>
      </w:hyperlink>
      <w:r w:rsidRPr="00577FD5">
        <w:rPr>
          <w:szCs w:val="28"/>
        </w:rPr>
        <w:t xml:space="preserve"> о контрактной системе случаях в течение года, на который утвержден план-график закупок.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 xml:space="preserve">7. </w:t>
      </w:r>
      <w:proofErr w:type="gramStart"/>
      <w:r w:rsidRPr="00577FD5">
        <w:rPr>
          <w:szCs w:val="28"/>
        </w:rPr>
        <w:t xml:space="preserve">В случае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Федерации либо в план-график закупок учреждения или юридического лица, указанных в </w:t>
      </w:r>
      <w:hyperlink w:anchor="Par39" w:history="1">
        <w:r w:rsidRPr="00577FD5">
          <w:rPr>
            <w:szCs w:val="28"/>
          </w:rPr>
          <w:t>подпунктах "б"</w:t>
        </w:r>
      </w:hyperlink>
      <w:r w:rsidRPr="00577FD5">
        <w:rPr>
          <w:szCs w:val="28"/>
        </w:rPr>
        <w:t xml:space="preserve"> или </w:t>
      </w:r>
      <w:hyperlink w:anchor="Par40" w:history="1">
        <w:r w:rsidRPr="00577FD5">
          <w:rPr>
            <w:szCs w:val="28"/>
          </w:rPr>
          <w:t>"в" пункта 3</w:t>
        </w:r>
      </w:hyperlink>
      <w:r w:rsidRPr="00577FD5">
        <w:rPr>
          <w:szCs w:val="28"/>
        </w:rPr>
        <w:t xml:space="preserve"> настоящего Порядка,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  <w:proofErr w:type="gramEnd"/>
    </w:p>
    <w:p w:rsidR="00577FD5" w:rsidRPr="00577FD5" w:rsidRDefault="00577FD5" w:rsidP="00CD2C4F">
      <w:pPr>
        <w:pStyle w:val="a3"/>
        <w:rPr>
          <w:szCs w:val="28"/>
        </w:rPr>
      </w:pPr>
      <w:r w:rsidRPr="00577FD5">
        <w:rPr>
          <w:szCs w:val="28"/>
        </w:rPr>
        <w:t xml:space="preserve">8. Лица, указанные в </w:t>
      </w:r>
      <w:hyperlink w:anchor="Par37" w:history="1">
        <w:r w:rsidRPr="00577FD5">
          <w:rPr>
            <w:szCs w:val="28"/>
          </w:rPr>
          <w:t>пункте 3</w:t>
        </w:r>
      </w:hyperlink>
      <w:r w:rsidRPr="00577FD5">
        <w:rPr>
          <w:szCs w:val="28"/>
        </w:rPr>
        <w:t xml:space="preserve"> настоящего Порядка, ведут планы-графики закупок в соответствии с положениями Федерального </w:t>
      </w:r>
      <w:hyperlink r:id="rId14" w:history="1">
        <w:r w:rsidRPr="00577FD5">
          <w:rPr>
            <w:szCs w:val="28"/>
          </w:rPr>
          <w:t>закона</w:t>
        </w:r>
      </w:hyperlink>
      <w:r w:rsidRPr="00577FD5">
        <w:rPr>
          <w:szCs w:val="28"/>
        </w:rPr>
        <w:t xml:space="preserve"> о контрактной системе и настоящего Порядка.</w:t>
      </w:r>
      <w:r w:rsidR="00CD2C4F">
        <w:rPr>
          <w:szCs w:val="28"/>
        </w:rPr>
        <w:t xml:space="preserve"> </w:t>
      </w:r>
      <w:r w:rsidRPr="00577FD5">
        <w:rPr>
          <w:szCs w:val="28"/>
        </w:rPr>
        <w:t xml:space="preserve">Внесение изменений в планы-графики закупок осуществляется в случаях, предусмотренных Федеральным </w:t>
      </w:r>
      <w:hyperlink r:id="rId15" w:history="1">
        <w:r w:rsidRPr="00577FD5">
          <w:rPr>
            <w:szCs w:val="28"/>
          </w:rPr>
          <w:t>законом</w:t>
        </w:r>
      </w:hyperlink>
      <w:r w:rsidRPr="00577FD5">
        <w:rPr>
          <w:szCs w:val="28"/>
        </w:rPr>
        <w:t xml:space="preserve"> о контрактной системе, а также в случае: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577FD5" w:rsidRPr="00577FD5" w:rsidRDefault="00577FD5" w:rsidP="00577FD5">
      <w:pPr>
        <w:pStyle w:val="a3"/>
        <w:rPr>
          <w:szCs w:val="28"/>
        </w:rPr>
      </w:pPr>
      <w:proofErr w:type="gramStart"/>
      <w:r w:rsidRPr="00577FD5">
        <w:rPr>
          <w:szCs w:val="28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>в) отмены заказчиком закупки, предусмотренной планом-графиком закупок;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577FD5" w:rsidRPr="00577FD5" w:rsidRDefault="00577FD5" w:rsidP="00577FD5">
      <w:pPr>
        <w:pStyle w:val="a3"/>
        <w:rPr>
          <w:szCs w:val="28"/>
        </w:rPr>
      </w:pPr>
      <w:proofErr w:type="spellStart"/>
      <w:r w:rsidRPr="00577FD5">
        <w:rPr>
          <w:szCs w:val="28"/>
        </w:rPr>
        <w:t>д</w:t>
      </w:r>
      <w:proofErr w:type="spellEnd"/>
      <w:r w:rsidRPr="00577FD5">
        <w:rPr>
          <w:szCs w:val="28"/>
        </w:rPr>
        <w:t>) выдачи предписания Федеральной антимонопольной службой, Управлением Федеральной антимонопольной службы по Т</w:t>
      </w:r>
      <w:r w:rsidR="00CD2C4F">
        <w:rPr>
          <w:szCs w:val="28"/>
        </w:rPr>
        <w:t>ом</w:t>
      </w:r>
      <w:r w:rsidRPr="00577FD5">
        <w:rPr>
          <w:szCs w:val="28"/>
        </w:rPr>
        <w:t>ской области, Комитетом по контролю в сфере закупок Т</w:t>
      </w:r>
      <w:r w:rsidR="00CD2C4F">
        <w:rPr>
          <w:szCs w:val="28"/>
        </w:rPr>
        <w:t>ом</w:t>
      </w:r>
      <w:r w:rsidRPr="00577FD5">
        <w:rPr>
          <w:szCs w:val="28"/>
        </w:rPr>
        <w:t>ской области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>е) реализации решения, принятого заказчиком по итогам обязательного общественного обсуждения закупки;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lastRenderedPageBreak/>
        <w:t>ж) возникновения обстоятельств, предвидеть которые на дату утверждения плана-графика закупок было невозможно.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>9. Внесение изменений в план-график закупок по каждому объекту закупки осуществляется не позднее</w:t>
      </w:r>
      <w:r w:rsidR="004141CD">
        <w:rPr>
          <w:szCs w:val="28"/>
        </w:rPr>
        <w:t>,</w:t>
      </w:r>
      <w:r w:rsidRPr="00577FD5">
        <w:rPr>
          <w:szCs w:val="28"/>
        </w:rPr>
        <w:t xml:space="preserve">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64" w:history="1">
        <w:r w:rsidRPr="00577FD5">
          <w:rPr>
            <w:szCs w:val="28"/>
          </w:rPr>
          <w:t>пункте 10</w:t>
        </w:r>
      </w:hyperlink>
      <w:r w:rsidRPr="00577FD5">
        <w:rPr>
          <w:szCs w:val="28"/>
        </w:rPr>
        <w:t xml:space="preserve"> настоящего Порядка, а в случае</w:t>
      </w:r>
      <w:r w:rsidR="004141CD">
        <w:rPr>
          <w:szCs w:val="28"/>
        </w:rPr>
        <w:t>,</w:t>
      </w:r>
      <w:r w:rsidRPr="00577FD5">
        <w:rPr>
          <w:szCs w:val="28"/>
        </w:rPr>
        <w:t xml:space="preserve"> если в соответствии с Федеральным </w:t>
      </w:r>
      <w:hyperlink r:id="rId16" w:history="1">
        <w:r w:rsidRPr="00577FD5">
          <w:rPr>
            <w:szCs w:val="28"/>
          </w:rPr>
          <w:t>законом</w:t>
        </w:r>
      </w:hyperlink>
      <w:r w:rsidR="004141CD">
        <w:t xml:space="preserve"> </w:t>
      </w:r>
      <w:r w:rsidRPr="00577FD5">
        <w:rPr>
          <w:szCs w:val="28"/>
        </w:rPr>
        <w:t>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 - до дня заключения контракта.</w:t>
      </w:r>
    </w:p>
    <w:p w:rsidR="00577FD5" w:rsidRDefault="00577FD5" w:rsidP="00577FD5">
      <w:pPr>
        <w:pStyle w:val="a3"/>
        <w:rPr>
          <w:szCs w:val="28"/>
        </w:rPr>
      </w:pPr>
      <w:bookmarkStart w:id="7" w:name="Par64"/>
      <w:bookmarkEnd w:id="7"/>
      <w:r w:rsidRPr="00577FD5">
        <w:rPr>
          <w:szCs w:val="28"/>
        </w:rPr>
        <w:t xml:space="preserve">10. </w:t>
      </w:r>
      <w:proofErr w:type="gramStart"/>
      <w:r w:rsidRPr="00577FD5">
        <w:rPr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7" w:history="1">
        <w:r w:rsidRPr="00577FD5">
          <w:rPr>
            <w:szCs w:val="28"/>
          </w:rPr>
          <w:t>статьей 82</w:t>
        </w:r>
      </w:hyperlink>
      <w:r w:rsidRPr="00577FD5">
        <w:rPr>
          <w:szCs w:val="28"/>
        </w:rPr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="004141CD">
        <w:rPr>
          <w:szCs w:val="28"/>
        </w:rPr>
        <w:t xml:space="preserve"> </w:t>
      </w:r>
      <w:hyperlink r:id="rId18" w:history="1">
        <w:r w:rsidRPr="00577FD5">
          <w:rPr>
            <w:szCs w:val="28"/>
          </w:rPr>
          <w:t>пунктами 9</w:t>
        </w:r>
      </w:hyperlink>
      <w:r w:rsidRPr="00577FD5">
        <w:rPr>
          <w:szCs w:val="28"/>
        </w:rPr>
        <w:t xml:space="preserve"> и </w:t>
      </w:r>
      <w:hyperlink r:id="rId19" w:history="1">
        <w:r w:rsidRPr="00577FD5">
          <w:rPr>
            <w:szCs w:val="28"/>
          </w:rPr>
          <w:t>28 части 1 статьи 93</w:t>
        </w:r>
      </w:hyperlink>
      <w:r w:rsidRPr="00577FD5">
        <w:rPr>
          <w:szCs w:val="28"/>
        </w:rPr>
        <w:t xml:space="preserve"> Федерального закона о контрактной системе - не </w:t>
      </w:r>
      <w:proofErr w:type="gramStart"/>
      <w:r w:rsidRPr="00577FD5">
        <w:rPr>
          <w:szCs w:val="28"/>
        </w:rPr>
        <w:t>позднее</w:t>
      </w:r>
      <w:proofErr w:type="gramEnd"/>
      <w:r w:rsidRPr="00577FD5">
        <w:rPr>
          <w:szCs w:val="28"/>
        </w:rPr>
        <w:t xml:space="preserve"> чем за один календарный день до дня заключения контракта.</w:t>
      </w:r>
    </w:p>
    <w:p w:rsidR="004E56B3" w:rsidRPr="004E56B3" w:rsidRDefault="004E56B3" w:rsidP="004E56B3">
      <w:pPr>
        <w:pStyle w:val="Default"/>
        <w:rPr>
          <w:color w:val="auto"/>
          <w:szCs w:val="28"/>
        </w:rPr>
      </w:pPr>
      <w:r>
        <w:rPr>
          <w:szCs w:val="28"/>
        </w:rPr>
        <w:t>11</w:t>
      </w:r>
      <w:r w:rsidRPr="004E56B3">
        <w:rPr>
          <w:szCs w:val="28"/>
        </w:rPr>
        <w:t>. План-график закупок содержит приложения, содержащие обоснования в отношении каждого объекта закупки, подготовленные в</w:t>
      </w:r>
      <w:r w:rsidRPr="004E56B3">
        <w:rPr>
          <w:color w:val="auto"/>
          <w:szCs w:val="28"/>
        </w:rPr>
        <w:t xml:space="preserve"> порядке, установленном Правительством Российской Федерации в соответствии с частью 7 статьи 18 Федерального закона, в том числе: </w:t>
      </w:r>
    </w:p>
    <w:p w:rsidR="004E56B3" w:rsidRPr="004E56B3" w:rsidRDefault="004E56B3" w:rsidP="004E56B3">
      <w:pPr>
        <w:pStyle w:val="Default"/>
        <w:ind w:firstLine="708"/>
        <w:rPr>
          <w:color w:val="auto"/>
          <w:szCs w:val="28"/>
        </w:rPr>
      </w:pPr>
      <w:r w:rsidRPr="004E56B3">
        <w:rPr>
          <w:color w:val="auto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4E56B3">
        <w:rPr>
          <w:color w:val="auto"/>
          <w:szCs w:val="28"/>
        </w:rPr>
        <w:t>определяемых</w:t>
      </w:r>
      <w:proofErr w:type="gramEnd"/>
      <w:r w:rsidRPr="004E56B3">
        <w:rPr>
          <w:color w:val="auto"/>
          <w:szCs w:val="28"/>
        </w:rPr>
        <w:t xml:space="preserve"> в соответствии со статьей 22 Федерального закона; </w:t>
      </w:r>
    </w:p>
    <w:p w:rsidR="004E56B3" w:rsidRPr="004E56B3" w:rsidRDefault="004E56B3" w:rsidP="004E56B3">
      <w:pPr>
        <w:pStyle w:val="Default"/>
        <w:ind w:firstLine="708"/>
        <w:rPr>
          <w:color w:val="auto"/>
          <w:szCs w:val="28"/>
        </w:rPr>
      </w:pPr>
      <w:r w:rsidRPr="004E56B3">
        <w:rPr>
          <w:color w:val="auto"/>
          <w:szCs w:val="28"/>
        </w:rPr>
        <w:t xml:space="preserve">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закона. </w:t>
      </w:r>
    </w:p>
    <w:p w:rsidR="004E56B3" w:rsidRPr="004E56B3" w:rsidRDefault="004E56B3" w:rsidP="004E56B3">
      <w:pPr>
        <w:pStyle w:val="Default"/>
        <w:rPr>
          <w:color w:val="auto"/>
          <w:szCs w:val="28"/>
        </w:rPr>
      </w:pPr>
      <w:r>
        <w:rPr>
          <w:color w:val="auto"/>
          <w:szCs w:val="28"/>
        </w:rPr>
        <w:t>12</w:t>
      </w:r>
      <w:r w:rsidRPr="004E56B3">
        <w:rPr>
          <w:color w:val="auto"/>
          <w:szCs w:val="28"/>
        </w:rPr>
        <w:t xml:space="preserve">. </w:t>
      </w:r>
      <w:r>
        <w:rPr>
          <w:color w:val="auto"/>
          <w:szCs w:val="28"/>
        </w:rPr>
        <w:t xml:space="preserve">Информация, включаемая в </w:t>
      </w:r>
      <w:r w:rsidRPr="004E56B3">
        <w:rPr>
          <w:color w:val="auto"/>
          <w:szCs w:val="28"/>
        </w:rPr>
        <w:t>план-график закупок</w:t>
      </w:r>
      <w:r w:rsidR="006A406A">
        <w:rPr>
          <w:color w:val="auto"/>
          <w:szCs w:val="28"/>
        </w:rPr>
        <w:t xml:space="preserve"> должна соответствовать</w:t>
      </w:r>
      <w:r w:rsidRPr="004E56B3">
        <w:rPr>
          <w:color w:val="auto"/>
          <w:szCs w:val="28"/>
        </w:rPr>
        <w:t xml:space="preserve"> показателям плана закупок, в том числе: </w:t>
      </w:r>
    </w:p>
    <w:p w:rsidR="004E56B3" w:rsidRPr="004E56B3" w:rsidRDefault="004E56B3" w:rsidP="004E56B3">
      <w:pPr>
        <w:pStyle w:val="Default"/>
        <w:rPr>
          <w:color w:val="auto"/>
          <w:szCs w:val="28"/>
        </w:rPr>
      </w:pPr>
      <w:r w:rsidRPr="004E56B3">
        <w:rPr>
          <w:color w:val="auto"/>
          <w:szCs w:val="28"/>
        </w:rPr>
        <w:t xml:space="preserve">а) соответствие включаемых в план-график закупок идентификационных кодов закупок идентификационному коду закупки, включенному в план закупок; </w:t>
      </w:r>
    </w:p>
    <w:p w:rsidR="004E56B3" w:rsidRPr="004E56B3" w:rsidRDefault="004E56B3" w:rsidP="004E56B3">
      <w:pPr>
        <w:pStyle w:val="Default"/>
        <w:rPr>
          <w:color w:val="auto"/>
          <w:szCs w:val="28"/>
        </w:rPr>
      </w:pPr>
      <w:proofErr w:type="gramStart"/>
      <w:r w:rsidRPr="004E56B3">
        <w:rPr>
          <w:color w:val="auto"/>
          <w:szCs w:val="28"/>
        </w:rPr>
        <w:t xml:space="preserve"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 </w:t>
      </w:r>
      <w:proofErr w:type="gramEnd"/>
    </w:p>
    <w:p w:rsidR="00577FD5" w:rsidRDefault="00577FD5" w:rsidP="00577F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7FD5" w:rsidRDefault="00577FD5" w:rsidP="00577F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7FD5" w:rsidRDefault="00577FD5" w:rsidP="00577FD5"/>
    <w:p w:rsidR="00577FD5" w:rsidRDefault="00577FD5" w:rsidP="00577FD5">
      <w:pPr>
        <w:pStyle w:val="a3"/>
      </w:pPr>
    </w:p>
    <w:sectPr w:rsidR="00577FD5" w:rsidSect="00577F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B61D0"/>
    <w:multiLevelType w:val="hybridMultilevel"/>
    <w:tmpl w:val="E00A9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FD5"/>
    <w:rsid w:val="00035D0E"/>
    <w:rsid w:val="000F6FB3"/>
    <w:rsid w:val="00130AF2"/>
    <w:rsid w:val="0027067A"/>
    <w:rsid w:val="004141CD"/>
    <w:rsid w:val="004E56B3"/>
    <w:rsid w:val="00514C75"/>
    <w:rsid w:val="00577FD5"/>
    <w:rsid w:val="005F1F42"/>
    <w:rsid w:val="00655CB5"/>
    <w:rsid w:val="006A406A"/>
    <w:rsid w:val="008108D4"/>
    <w:rsid w:val="008569A6"/>
    <w:rsid w:val="00CD2C4F"/>
    <w:rsid w:val="00D456E7"/>
    <w:rsid w:val="00E7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514C75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paragraph" w:customStyle="1" w:styleId="Default">
    <w:name w:val="Default"/>
    <w:rsid w:val="004E56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5156209511290CA0AFEDDA877EBFC960172EF2F72B8E08586A90C9C7c7YAI" TargetMode="External"/><Relationship Id="rId13" Type="http://schemas.openxmlformats.org/officeDocument/2006/relationships/hyperlink" Target="consultantplus://offline/ref=B35156209511290CA0AFEDDA877EBFC960172EF2F72B8E08586A90C9C7c7YAI" TargetMode="External"/><Relationship Id="rId18" Type="http://schemas.openxmlformats.org/officeDocument/2006/relationships/hyperlink" Target="consultantplus://offline/ref=B35156209511290CA0AFEDDA877EBFC960172EF2F72B8E08586A90C9C77ACC14F229B951BA7C810Dc9Y4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35156209511290CA0AFEDDA877EBFC960172EF2F72B8E08586A90C9C77ACC14F229B951BA7D8405c9Y7I" TargetMode="External"/><Relationship Id="rId12" Type="http://schemas.openxmlformats.org/officeDocument/2006/relationships/hyperlink" Target="consultantplus://offline/ref=B35156209511290CA0AFEDDA877EBFC960172EF2F72B8E08586A90C9C77ACC14F229B951BA7C8005c9Y3I" TargetMode="External"/><Relationship Id="rId17" Type="http://schemas.openxmlformats.org/officeDocument/2006/relationships/hyperlink" Target="consultantplus://offline/ref=B35156209511290CA0AFEDDA877EBFC960172EF2F72B8E08586A90C9C77ACC14F229B951BA7C8602c9Y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5156209511290CA0AFEDDA877EBFC960172EF2F72B8E08586A90C9C7c7YA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5156209511290CA0AFEDDA877EBFC960172EF2F72B8E08586A90C9C77ACC14F229B951BA7D8405c9Y7I" TargetMode="External"/><Relationship Id="rId11" Type="http://schemas.openxmlformats.org/officeDocument/2006/relationships/hyperlink" Target="consultantplus://offline/ref=B35156209511290CA0AFEDDA877EBFC960172EF2F72B8E08586A90C9C77ACC14F229B951BA7C800Cc9Y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5156209511290CA0AFEDDA877EBFC960172EF2F72B8E08586A90C9C7c7YAI" TargetMode="External"/><Relationship Id="rId10" Type="http://schemas.openxmlformats.org/officeDocument/2006/relationships/hyperlink" Target="consultantplus://offline/ref=B35156209511290CA0AFEDDA877EBFC960172EF2F72B8E08586A90C9C77ACC14F229B951BA7C800Cc9Y6I" TargetMode="External"/><Relationship Id="rId19" Type="http://schemas.openxmlformats.org/officeDocument/2006/relationships/hyperlink" Target="consultantplus://offline/ref=B35156209511290CA0AFEDDA877EBFC960172EF2F72B8E08586A90C9C77ACC14F229B951BA7C840Dc9Y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5156209511290CA0AFEDDA877EBFC960172EF2F72B8E08586A90C9C77ACC14F229B951BA7D8707c9Y1I" TargetMode="External"/><Relationship Id="rId14" Type="http://schemas.openxmlformats.org/officeDocument/2006/relationships/hyperlink" Target="consultantplus://offline/ref=B35156209511290CA0AFEDDA877EBFC960172EF2F72B8E08586A90C9C7c7Y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2E864-9DA7-4BD0-9E97-D2B008B9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</cp:lastModifiedBy>
  <cp:revision>3</cp:revision>
  <dcterms:created xsi:type="dcterms:W3CDTF">2018-04-12T05:25:00Z</dcterms:created>
  <dcterms:modified xsi:type="dcterms:W3CDTF">2018-04-12T07:42:00Z</dcterms:modified>
</cp:coreProperties>
</file>