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8A" w:rsidRDefault="008F2D8A" w:rsidP="008F2D8A">
      <w:pPr>
        <w:jc w:val="center"/>
        <w:rPr>
          <w:b/>
          <w:sz w:val="26"/>
          <w:szCs w:val="26"/>
        </w:rPr>
      </w:pPr>
      <w:r>
        <w:rPr>
          <w:b/>
          <w:sz w:val="26"/>
          <w:szCs w:val="26"/>
        </w:rPr>
        <w:t>АДМИНИСТРАЦИЯ</w:t>
      </w:r>
    </w:p>
    <w:p w:rsidR="008F2D8A" w:rsidRDefault="008F2D8A" w:rsidP="008F2D8A">
      <w:pPr>
        <w:jc w:val="center"/>
        <w:rPr>
          <w:b/>
          <w:sz w:val="26"/>
          <w:szCs w:val="26"/>
        </w:rPr>
      </w:pPr>
      <w:r>
        <w:rPr>
          <w:b/>
          <w:sz w:val="26"/>
          <w:szCs w:val="26"/>
        </w:rPr>
        <w:t>МУНИЦИПАЛЬНОГО ОБРАЗОВАНИЯ</w:t>
      </w:r>
    </w:p>
    <w:p w:rsidR="008F2D8A" w:rsidRDefault="008F2D8A" w:rsidP="008F2D8A">
      <w:pPr>
        <w:spacing w:after="480"/>
        <w:jc w:val="center"/>
        <w:rPr>
          <w:b/>
          <w:sz w:val="26"/>
          <w:szCs w:val="26"/>
        </w:rPr>
      </w:pPr>
      <w:r>
        <w:rPr>
          <w:b/>
          <w:sz w:val="26"/>
          <w:szCs w:val="26"/>
        </w:rPr>
        <w:t>СЕРГЕЕВСКОЕ СЕЛЬСКОЕ ПОСЕЛЕНИЕ</w:t>
      </w:r>
    </w:p>
    <w:p w:rsidR="008F2D8A" w:rsidRDefault="00B52B9B" w:rsidP="008F2D8A">
      <w:pPr>
        <w:spacing w:after="480"/>
        <w:rPr>
          <w:sz w:val="26"/>
          <w:szCs w:val="26"/>
        </w:rPr>
      </w:pPr>
      <w:r>
        <w:rPr>
          <w:sz w:val="26"/>
          <w:szCs w:val="26"/>
        </w:rPr>
        <w:t>25.12</w:t>
      </w:r>
      <w:r w:rsidR="008F2D8A">
        <w:rPr>
          <w:sz w:val="26"/>
          <w:szCs w:val="26"/>
        </w:rPr>
        <w:t xml:space="preserve">.2018                                                                                                          </w:t>
      </w:r>
      <w:r>
        <w:rPr>
          <w:sz w:val="26"/>
          <w:szCs w:val="26"/>
        </w:rPr>
        <w:t xml:space="preserve">     № 81</w:t>
      </w:r>
    </w:p>
    <w:p w:rsidR="008F2D8A" w:rsidRDefault="008F2D8A" w:rsidP="008F2D8A">
      <w:pPr>
        <w:tabs>
          <w:tab w:val="left" w:pos="2310"/>
        </w:tabs>
        <w:rPr>
          <w:sz w:val="26"/>
          <w:szCs w:val="26"/>
        </w:rPr>
      </w:pPr>
      <w:r>
        <w:rPr>
          <w:sz w:val="26"/>
          <w:szCs w:val="26"/>
        </w:rPr>
        <w:tab/>
      </w:r>
    </w:p>
    <w:p w:rsidR="008F2D8A" w:rsidRDefault="008F2D8A" w:rsidP="008F2D8A">
      <w:pPr>
        <w:jc w:val="center"/>
        <w:rPr>
          <w:b/>
          <w:sz w:val="26"/>
          <w:szCs w:val="26"/>
        </w:rPr>
      </w:pPr>
      <w:r>
        <w:rPr>
          <w:b/>
          <w:sz w:val="26"/>
          <w:szCs w:val="26"/>
        </w:rPr>
        <w:t>ПОСТАНОВЛЕНИЕ</w:t>
      </w:r>
    </w:p>
    <w:p w:rsidR="008F2D8A" w:rsidRDefault="008F2D8A" w:rsidP="008F2D8A"/>
    <w:p w:rsidR="00B136DA" w:rsidRPr="00D34FAE" w:rsidRDefault="00B136DA" w:rsidP="00D34FAE">
      <w:pPr>
        <w:pStyle w:val="af3"/>
        <w:tabs>
          <w:tab w:val="left" w:pos="708"/>
        </w:tabs>
        <w:ind w:firstLine="0"/>
        <w:jc w:val="center"/>
        <w:rPr>
          <w:rFonts w:ascii="Times New Roman" w:hAnsi="Times New Roman"/>
          <w:sz w:val="26"/>
          <w:szCs w:val="26"/>
        </w:rPr>
      </w:pPr>
      <w:r w:rsidRPr="00D34FAE">
        <w:rPr>
          <w:rFonts w:ascii="Times New Roman" w:hAnsi="Times New Roman"/>
          <w:sz w:val="26"/>
          <w:szCs w:val="26"/>
        </w:rPr>
        <w:t xml:space="preserve">О внесении изменений в Административный регламент предоставления муниципальной услуги по присвоению, изменению и аннулированию адресов объектов недвижимости, утвержденный постановлением администрации </w:t>
      </w:r>
      <w:proofErr w:type="spellStart"/>
      <w:r w:rsidRPr="00D34FAE">
        <w:rPr>
          <w:rFonts w:ascii="Times New Roman" w:hAnsi="Times New Roman"/>
          <w:sz w:val="26"/>
          <w:szCs w:val="26"/>
        </w:rPr>
        <w:t>Сергеевского</w:t>
      </w:r>
      <w:proofErr w:type="spellEnd"/>
      <w:r w:rsidR="00D34FAE">
        <w:rPr>
          <w:rFonts w:ascii="Times New Roman" w:hAnsi="Times New Roman"/>
          <w:sz w:val="26"/>
          <w:szCs w:val="26"/>
        </w:rPr>
        <w:t xml:space="preserve"> </w:t>
      </w:r>
      <w:r w:rsidRPr="00D34FAE">
        <w:rPr>
          <w:rFonts w:ascii="Times New Roman" w:hAnsi="Times New Roman"/>
          <w:sz w:val="26"/>
          <w:szCs w:val="26"/>
        </w:rPr>
        <w:t>сельского поселения от 11.06.2015 № 49</w:t>
      </w:r>
    </w:p>
    <w:p w:rsidR="00B136DA" w:rsidRDefault="00B136DA" w:rsidP="00B136DA">
      <w:pPr>
        <w:pStyle w:val="af3"/>
        <w:tabs>
          <w:tab w:val="left" w:pos="708"/>
        </w:tabs>
        <w:ind w:firstLine="0"/>
        <w:jc w:val="center"/>
        <w:rPr>
          <w:rFonts w:ascii="Times New Roman" w:hAnsi="Times New Roman"/>
          <w:sz w:val="24"/>
          <w:szCs w:val="24"/>
        </w:rPr>
      </w:pPr>
    </w:p>
    <w:p w:rsidR="00B136DA" w:rsidRDefault="00B136DA" w:rsidP="00B136DA">
      <w:pPr>
        <w:pStyle w:val="af3"/>
        <w:tabs>
          <w:tab w:val="left" w:pos="708"/>
        </w:tabs>
        <w:ind w:firstLine="0"/>
        <w:jc w:val="center"/>
        <w:rPr>
          <w:rFonts w:ascii="Times New Roman" w:hAnsi="Times New Roman"/>
          <w:sz w:val="24"/>
          <w:szCs w:val="24"/>
        </w:rPr>
      </w:pPr>
    </w:p>
    <w:p w:rsidR="00B136DA" w:rsidRDefault="00B136DA" w:rsidP="00B136DA">
      <w:pPr>
        <w:pStyle w:val="af3"/>
        <w:tabs>
          <w:tab w:val="left" w:pos="708"/>
        </w:tabs>
        <w:ind w:firstLine="0"/>
        <w:jc w:val="center"/>
        <w:rPr>
          <w:rFonts w:ascii="Times New Roman" w:hAnsi="Times New Roman"/>
          <w:sz w:val="24"/>
          <w:szCs w:val="24"/>
        </w:rPr>
      </w:pPr>
    </w:p>
    <w:p w:rsidR="00B136DA" w:rsidRPr="00D34FAE" w:rsidRDefault="00B136DA" w:rsidP="00D34FAE">
      <w:pPr>
        <w:pStyle w:val="af3"/>
        <w:tabs>
          <w:tab w:val="left" w:pos="0"/>
        </w:tabs>
        <w:rPr>
          <w:rFonts w:ascii="Times New Roman" w:hAnsi="Times New Roman"/>
          <w:sz w:val="26"/>
          <w:szCs w:val="26"/>
        </w:rPr>
      </w:pPr>
      <w:r w:rsidRPr="00D34FAE">
        <w:rPr>
          <w:rFonts w:ascii="Times New Roman" w:hAnsi="Times New Roman"/>
          <w:sz w:val="26"/>
          <w:szCs w:val="26"/>
        </w:rPr>
        <w:t>В соответствии с 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w:t>
      </w:r>
    </w:p>
    <w:p w:rsidR="00B136DA" w:rsidRPr="00D34FAE" w:rsidRDefault="00B136DA" w:rsidP="00B136DA">
      <w:pPr>
        <w:tabs>
          <w:tab w:val="left" w:pos="0"/>
        </w:tabs>
        <w:ind w:firstLine="709"/>
        <w:rPr>
          <w:sz w:val="26"/>
          <w:szCs w:val="26"/>
        </w:rPr>
      </w:pPr>
      <w:r w:rsidRPr="00D34FAE">
        <w:rPr>
          <w:sz w:val="26"/>
          <w:szCs w:val="26"/>
        </w:rPr>
        <w:t>ПОСТАНОВЛЯЮ:</w:t>
      </w:r>
    </w:p>
    <w:p w:rsidR="00D34FAE" w:rsidRPr="00D34FAE" w:rsidRDefault="00B136DA" w:rsidP="00D34FAE">
      <w:pPr>
        <w:pStyle w:val="aa"/>
        <w:numPr>
          <w:ilvl w:val="0"/>
          <w:numId w:val="1"/>
        </w:numPr>
        <w:tabs>
          <w:tab w:val="left" w:pos="0"/>
          <w:tab w:val="left" w:pos="993"/>
        </w:tabs>
        <w:ind w:left="0" w:firstLine="709"/>
        <w:jc w:val="both"/>
        <w:rPr>
          <w:rFonts w:asciiTheme="minorHAnsi" w:hAnsiTheme="minorHAnsi"/>
          <w:sz w:val="26"/>
          <w:szCs w:val="26"/>
        </w:rPr>
      </w:pPr>
      <w:r w:rsidRPr="00D34FAE">
        <w:rPr>
          <w:sz w:val="26"/>
          <w:szCs w:val="26"/>
        </w:rPr>
        <w:t xml:space="preserve">Внести в Административный регламент предоставления муниципальной услуги  по присвоению, изменению и аннулированию адресов объектов недвижимости, утвержденный постановлением администрации </w:t>
      </w:r>
      <w:proofErr w:type="spellStart"/>
      <w:r w:rsidRPr="00D34FAE">
        <w:rPr>
          <w:sz w:val="26"/>
          <w:szCs w:val="26"/>
        </w:rPr>
        <w:t>Сергеевского</w:t>
      </w:r>
      <w:proofErr w:type="spellEnd"/>
      <w:r w:rsidRPr="00D34FAE">
        <w:rPr>
          <w:sz w:val="26"/>
          <w:szCs w:val="26"/>
        </w:rPr>
        <w:t xml:space="preserve"> сельского поселения от 11.06.2015 № 49 </w:t>
      </w:r>
      <w:r w:rsidR="0052183E" w:rsidRPr="00D34FAE">
        <w:rPr>
          <w:sz w:val="26"/>
          <w:szCs w:val="26"/>
        </w:rPr>
        <w:t>следующие изменения</w:t>
      </w:r>
      <w:r w:rsidRPr="00D34FAE">
        <w:rPr>
          <w:sz w:val="26"/>
          <w:szCs w:val="26"/>
        </w:rPr>
        <w:t>:</w:t>
      </w:r>
    </w:p>
    <w:p w:rsidR="0052183E" w:rsidRPr="00D34FAE" w:rsidRDefault="0052183E" w:rsidP="00D34FAE">
      <w:pPr>
        <w:pStyle w:val="aa"/>
        <w:tabs>
          <w:tab w:val="left" w:pos="0"/>
          <w:tab w:val="left" w:pos="993"/>
        </w:tabs>
        <w:ind w:left="709"/>
        <w:jc w:val="both"/>
        <w:rPr>
          <w:sz w:val="26"/>
          <w:szCs w:val="26"/>
        </w:rPr>
      </w:pPr>
      <w:r w:rsidRPr="00D34FAE">
        <w:rPr>
          <w:sz w:val="26"/>
          <w:szCs w:val="26"/>
        </w:rPr>
        <w:t>Подпункт 2.8.2 пункта 2.8 части второй изложить в следующей редакции:</w:t>
      </w:r>
    </w:p>
    <w:p w:rsidR="0052183E" w:rsidRPr="00D34FAE" w:rsidRDefault="0052183E" w:rsidP="00D34FAE">
      <w:pPr>
        <w:tabs>
          <w:tab w:val="left" w:pos="0"/>
        </w:tabs>
        <w:jc w:val="both"/>
        <w:rPr>
          <w:sz w:val="26"/>
          <w:szCs w:val="26"/>
        </w:rPr>
      </w:pPr>
      <w:r w:rsidRPr="00D34FAE">
        <w:rPr>
          <w:sz w:val="26"/>
          <w:szCs w:val="26"/>
        </w:rPr>
        <w:t>«</w:t>
      </w:r>
      <w:r w:rsidR="00762C4F" w:rsidRPr="00D34FAE">
        <w:rPr>
          <w:sz w:val="26"/>
          <w:szCs w:val="26"/>
        </w:rPr>
        <w:t xml:space="preserve">2.8.2 Администрация муниципального образования </w:t>
      </w:r>
      <w:proofErr w:type="spellStart"/>
      <w:r w:rsidR="00762C4F" w:rsidRPr="00D34FAE">
        <w:rPr>
          <w:sz w:val="26"/>
          <w:szCs w:val="26"/>
        </w:rPr>
        <w:t>Сергеевское</w:t>
      </w:r>
      <w:proofErr w:type="spellEnd"/>
      <w:r w:rsidR="00762C4F" w:rsidRPr="00D34FAE">
        <w:rPr>
          <w:sz w:val="26"/>
          <w:szCs w:val="26"/>
        </w:rPr>
        <w:t xml:space="preserve"> сельское поселение не вправе требовать от заявителя:</w:t>
      </w:r>
    </w:p>
    <w:p w:rsidR="00762C4F" w:rsidRPr="00D34FAE" w:rsidRDefault="00762C4F" w:rsidP="00762C4F">
      <w:pPr>
        <w:shd w:val="clear" w:color="auto" w:fill="FFFFFF"/>
        <w:spacing w:line="290" w:lineRule="atLeast"/>
        <w:ind w:firstLine="540"/>
        <w:jc w:val="both"/>
        <w:rPr>
          <w:rFonts w:asciiTheme="majorHAnsi" w:hAnsiTheme="majorHAnsi" w:cstheme="majorHAnsi"/>
          <w:color w:val="333333"/>
          <w:sz w:val="26"/>
          <w:szCs w:val="26"/>
        </w:rPr>
      </w:pPr>
      <w:r w:rsidRPr="00D34FAE">
        <w:rPr>
          <w:rStyle w:val="blk"/>
          <w:rFonts w:asciiTheme="majorHAnsi" w:eastAsiaTheme="majorEastAsia" w:hAnsiTheme="majorHAnsi" w:cstheme="majorHAnsi"/>
          <w:color w:val="333333"/>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62C4F" w:rsidRPr="00D34FAE" w:rsidRDefault="00762C4F" w:rsidP="00762C4F">
      <w:pPr>
        <w:shd w:val="clear" w:color="auto" w:fill="FFFFFF"/>
        <w:spacing w:line="290" w:lineRule="atLeast"/>
        <w:ind w:firstLine="540"/>
        <w:jc w:val="both"/>
        <w:rPr>
          <w:rFonts w:asciiTheme="majorHAnsi" w:hAnsiTheme="majorHAnsi" w:cstheme="majorHAnsi"/>
          <w:color w:val="333333"/>
          <w:sz w:val="26"/>
          <w:szCs w:val="26"/>
        </w:rPr>
      </w:pPr>
      <w:bookmarkStart w:id="0" w:name="dst159"/>
      <w:bookmarkEnd w:id="0"/>
      <w:r w:rsidRPr="00D34FAE">
        <w:rPr>
          <w:rStyle w:val="blk"/>
          <w:rFonts w:asciiTheme="majorHAnsi" w:eastAsiaTheme="majorEastAsia" w:hAnsiTheme="majorHAnsi" w:cstheme="majorHAnsi"/>
          <w:color w:val="333333"/>
          <w:sz w:val="26"/>
          <w:szCs w:val="26"/>
        </w:rPr>
        <w:t xml:space="preserve">2) представления документов и информации, в том числе подтверждающих внесение заявителем платы за предоставление </w:t>
      </w:r>
      <w:r w:rsidR="00FE0ACA" w:rsidRPr="00D34FAE">
        <w:rPr>
          <w:rStyle w:val="blk"/>
          <w:rFonts w:asciiTheme="majorHAnsi" w:eastAsiaTheme="majorEastAsia" w:hAnsiTheme="majorHAnsi" w:cstheme="majorHAnsi"/>
          <w:color w:val="333333"/>
          <w:sz w:val="26"/>
          <w:szCs w:val="26"/>
        </w:rPr>
        <w:t>м</w:t>
      </w:r>
      <w:r w:rsidRPr="00D34FAE">
        <w:rPr>
          <w:rStyle w:val="blk"/>
          <w:rFonts w:asciiTheme="majorHAnsi" w:eastAsiaTheme="majorEastAsia" w:hAnsiTheme="majorHAnsi" w:cstheme="majorHAnsi"/>
          <w:color w:val="333333"/>
          <w:sz w:val="26"/>
          <w:szCs w:val="26"/>
        </w:rPr>
        <w:t xml:space="preserve">униципальных услуг, которые находятся в распоряжении органов, предоставляющих </w:t>
      </w:r>
      <w:proofErr w:type="spellStart"/>
      <w:proofErr w:type="gramStart"/>
      <w:r w:rsidRPr="00D34FAE">
        <w:rPr>
          <w:rStyle w:val="blk"/>
          <w:rFonts w:asciiTheme="majorHAnsi" w:eastAsiaTheme="majorEastAsia" w:hAnsiTheme="majorHAnsi" w:cstheme="majorHAnsi"/>
          <w:color w:val="333333"/>
          <w:sz w:val="26"/>
          <w:szCs w:val="26"/>
        </w:rPr>
        <w:t>предоставляющих</w:t>
      </w:r>
      <w:proofErr w:type="spellEnd"/>
      <w:proofErr w:type="gramEnd"/>
      <w:r w:rsidRPr="00D34FAE">
        <w:rPr>
          <w:rStyle w:val="blk"/>
          <w:rFonts w:asciiTheme="majorHAnsi" w:eastAsiaTheme="majorEastAsia" w:hAnsiTheme="majorHAnsi" w:cstheme="majorHAnsi"/>
          <w:color w:val="333333"/>
          <w:sz w:val="26"/>
          <w:szCs w:val="26"/>
        </w:rPr>
        <w:t xml:space="preserve">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D34FAE">
        <w:rPr>
          <w:rStyle w:val="apple-converted-space"/>
          <w:rFonts w:asciiTheme="majorHAnsi" w:eastAsiaTheme="majorEastAsia" w:hAnsiTheme="majorHAnsi" w:cstheme="majorHAnsi"/>
          <w:color w:val="333333"/>
          <w:sz w:val="26"/>
          <w:szCs w:val="26"/>
        </w:rPr>
        <w:t> </w:t>
      </w:r>
      <w:hyperlink r:id="rId5" w:anchor="dst100010" w:history="1">
        <w:r w:rsidRPr="00D34FAE">
          <w:rPr>
            <w:rStyle w:val="af5"/>
            <w:rFonts w:asciiTheme="majorHAnsi" w:eastAsiaTheme="majorEastAsia" w:hAnsiTheme="majorHAnsi" w:cstheme="majorHAnsi"/>
            <w:color w:val="auto"/>
            <w:sz w:val="26"/>
            <w:szCs w:val="26"/>
            <w:u w:val="none"/>
          </w:rPr>
          <w:t>частью 1 статьи 1</w:t>
        </w:r>
      </w:hyperlink>
      <w:r w:rsidRPr="00D34FAE">
        <w:rPr>
          <w:rStyle w:val="apple-converted-space"/>
          <w:rFonts w:asciiTheme="majorHAnsi" w:eastAsiaTheme="majorEastAsia" w:hAnsiTheme="majorHAnsi" w:cstheme="majorHAnsi"/>
          <w:sz w:val="26"/>
          <w:szCs w:val="26"/>
        </w:rPr>
        <w:t> </w:t>
      </w:r>
      <w:r w:rsidRPr="00D34FAE">
        <w:rPr>
          <w:rStyle w:val="blk"/>
          <w:rFonts w:asciiTheme="majorHAnsi" w:eastAsiaTheme="majorEastAsia" w:hAnsiTheme="majorHAnsi" w:cstheme="majorHAnsi"/>
          <w:sz w:val="26"/>
          <w:szCs w:val="26"/>
        </w:rPr>
        <w:t>Федерального закона</w:t>
      </w:r>
      <w:r w:rsidRPr="00D34FAE">
        <w:rPr>
          <w:rStyle w:val="10"/>
          <w:sz w:val="26"/>
          <w:szCs w:val="26"/>
        </w:rPr>
        <w:t xml:space="preserve"> </w:t>
      </w:r>
      <w:r w:rsidRPr="00D34FAE">
        <w:rPr>
          <w:rStyle w:val="blk"/>
          <w:rFonts w:eastAsiaTheme="majorEastAsia"/>
          <w:sz w:val="26"/>
          <w:szCs w:val="26"/>
        </w:rPr>
        <w:t>от 27.07.2010 № 210-ФЗ «Об организации предоставления государственных и муниципальных услуг»</w:t>
      </w:r>
      <w:r w:rsidRPr="00D34FAE">
        <w:rPr>
          <w:rStyle w:val="blk"/>
          <w:rFonts w:asciiTheme="majorHAnsi" w:eastAsiaTheme="majorEastAsia" w:hAnsiTheme="majorHAnsi" w:cstheme="majorHAnsi"/>
          <w:color w:val="333333"/>
          <w:sz w:val="26"/>
          <w:szCs w:val="26"/>
        </w:rPr>
        <w:t xml:space="preserve"> </w:t>
      </w:r>
      <w:proofErr w:type="gramStart"/>
      <w:r w:rsidRPr="00D34FAE">
        <w:rPr>
          <w:rStyle w:val="blk"/>
          <w:rFonts w:asciiTheme="majorHAnsi" w:eastAsiaTheme="majorEastAsia" w:hAnsiTheme="majorHAnsi" w:cstheme="majorHAnsi"/>
          <w:color w:val="333333"/>
          <w:sz w:val="26"/>
          <w:szCs w:val="26"/>
        </w:rPr>
        <w:t>государственных и муниципальных услуг, в соответствии с нормативными правовыми</w:t>
      </w:r>
      <w:r w:rsidRPr="00D34FAE">
        <w:rPr>
          <w:rStyle w:val="apple-converted-space"/>
          <w:rFonts w:asciiTheme="majorHAnsi" w:eastAsiaTheme="majorEastAsia" w:hAnsiTheme="majorHAnsi" w:cstheme="majorHAnsi"/>
          <w:color w:val="333333"/>
          <w:sz w:val="26"/>
          <w:szCs w:val="26"/>
        </w:rPr>
        <w:t> </w:t>
      </w:r>
      <w:r w:rsidRPr="00D34FAE">
        <w:rPr>
          <w:rStyle w:val="blk"/>
          <w:rFonts w:asciiTheme="majorHAnsi" w:eastAsiaTheme="majorEastAsia" w:hAnsiTheme="majorHAnsi" w:cstheme="majorHAnsi"/>
          <w:color w:val="333333"/>
          <w:sz w:val="26"/>
          <w:szCs w:val="26"/>
        </w:rPr>
        <w:t>актами</w:t>
      </w:r>
      <w:r w:rsidRPr="00D34FAE">
        <w:rPr>
          <w:rStyle w:val="apple-converted-space"/>
          <w:rFonts w:asciiTheme="majorHAnsi" w:eastAsiaTheme="majorEastAsia" w:hAnsiTheme="majorHAnsi" w:cstheme="majorHAnsi"/>
          <w:color w:val="333333"/>
          <w:sz w:val="26"/>
          <w:szCs w:val="26"/>
        </w:rPr>
        <w:t> </w:t>
      </w:r>
      <w:r w:rsidRPr="00D34FAE">
        <w:rPr>
          <w:rStyle w:val="blk"/>
          <w:rFonts w:asciiTheme="majorHAnsi" w:eastAsiaTheme="majorEastAsia" w:hAnsiTheme="majorHAnsi" w:cstheme="majorHAnsi"/>
          <w:color w:val="333333"/>
          <w:sz w:val="26"/>
          <w:szCs w:val="26"/>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D34FAE">
        <w:rPr>
          <w:rStyle w:val="apple-converted-space"/>
          <w:rFonts w:asciiTheme="majorHAnsi" w:eastAsiaTheme="majorEastAsia" w:hAnsiTheme="majorHAnsi" w:cstheme="majorHAnsi"/>
          <w:color w:val="333333"/>
          <w:sz w:val="26"/>
          <w:szCs w:val="26"/>
        </w:rPr>
        <w:t> </w:t>
      </w:r>
      <w:r w:rsidR="00FE0ACA" w:rsidRPr="00D34FAE">
        <w:rPr>
          <w:sz w:val="26"/>
          <w:szCs w:val="26"/>
        </w:rPr>
        <w:t>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D34FAE">
        <w:rPr>
          <w:rStyle w:val="blk"/>
          <w:rFonts w:asciiTheme="majorHAnsi" w:eastAsiaTheme="majorEastAsia" w:hAnsiTheme="majorHAnsi" w:cstheme="majorHAnsi"/>
          <w:color w:val="333333"/>
          <w:sz w:val="26"/>
          <w:szCs w:val="26"/>
        </w:rPr>
        <w:t xml:space="preserve"> Заявитель вправе представить указанные документы и информацию в органы, </w:t>
      </w:r>
      <w:r w:rsidRPr="00D34FAE">
        <w:rPr>
          <w:rStyle w:val="blk"/>
          <w:rFonts w:asciiTheme="majorHAnsi" w:eastAsiaTheme="majorEastAsia" w:hAnsiTheme="majorHAnsi" w:cstheme="majorHAnsi"/>
          <w:color w:val="333333"/>
          <w:sz w:val="26"/>
          <w:szCs w:val="26"/>
        </w:rPr>
        <w:lastRenderedPageBreak/>
        <w:t>предоставляющие государственные услуги, и органы, предоставляющие муниципальные услуги, по собственной инициативе;</w:t>
      </w:r>
    </w:p>
    <w:p w:rsidR="00762C4F" w:rsidRPr="00D34FAE" w:rsidRDefault="00762C4F" w:rsidP="00762C4F">
      <w:pPr>
        <w:shd w:val="clear" w:color="auto" w:fill="FFFFFF"/>
        <w:spacing w:line="290" w:lineRule="atLeast"/>
        <w:ind w:firstLine="540"/>
        <w:jc w:val="both"/>
        <w:rPr>
          <w:rFonts w:asciiTheme="majorHAnsi" w:hAnsiTheme="majorHAnsi" w:cstheme="majorHAnsi"/>
          <w:color w:val="333333"/>
          <w:sz w:val="26"/>
          <w:szCs w:val="26"/>
        </w:rPr>
      </w:pPr>
      <w:bookmarkStart w:id="1" w:name="dst38"/>
      <w:bookmarkEnd w:id="1"/>
      <w:proofErr w:type="gramStart"/>
      <w:r w:rsidRPr="00D34FAE">
        <w:rPr>
          <w:rStyle w:val="blk"/>
          <w:rFonts w:asciiTheme="majorHAnsi" w:eastAsiaTheme="majorEastAsia" w:hAnsiTheme="majorHAnsi" w:cstheme="majorHAnsi"/>
          <w:color w:val="333333"/>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D34FAE">
        <w:rPr>
          <w:rStyle w:val="apple-converted-space"/>
          <w:rFonts w:asciiTheme="majorHAnsi" w:eastAsiaTheme="majorEastAsia" w:hAnsiTheme="majorHAnsi" w:cstheme="majorHAnsi"/>
          <w:color w:val="333333"/>
          <w:sz w:val="26"/>
          <w:szCs w:val="26"/>
        </w:rPr>
        <w:t> </w:t>
      </w:r>
      <w:hyperlink r:id="rId6" w:anchor="dst100056" w:history="1">
        <w:r w:rsidRPr="00D34FAE">
          <w:rPr>
            <w:rStyle w:val="af5"/>
            <w:rFonts w:asciiTheme="majorHAnsi" w:eastAsiaTheme="majorEastAsia" w:hAnsiTheme="majorHAnsi" w:cstheme="majorHAnsi"/>
            <w:color w:val="auto"/>
            <w:sz w:val="26"/>
            <w:szCs w:val="26"/>
            <w:u w:val="none"/>
          </w:rPr>
          <w:t>части 1 статьи 9</w:t>
        </w:r>
      </w:hyperlink>
      <w:r w:rsidR="00FE0ACA" w:rsidRPr="00D34FAE">
        <w:rPr>
          <w:rStyle w:val="blk"/>
          <w:rFonts w:asciiTheme="majorHAnsi" w:eastAsiaTheme="majorEastAsia" w:hAnsiTheme="majorHAnsi" w:cstheme="majorHAnsi"/>
          <w:sz w:val="26"/>
          <w:szCs w:val="26"/>
        </w:rPr>
        <w:t xml:space="preserve"> </w:t>
      </w:r>
      <w:r w:rsidR="00FE0ACA" w:rsidRPr="00D34FAE">
        <w:rPr>
          <w:rStyle w:val="blk"/>
          <w:rFonts w:asciiTheme="majorHAnsi" w:eastAsiaTheme="majorEastAsia" w:hAnsiTheme="majorHAnsi" w:cstheme="majorHAnsi"/>
          <w:color w:val="333333"/>
          <w:sz w:val="26"/>
          <w:szCs w:val="26"/>
        </w:rPr>
        <w:t>Федерального закона</w:t>
      </w:r>
      <w:r w:rsidR="00FE0ACA" w:rsidRPr="00D34FAE">
        <w:rPr>
          <w:sz w:val="26"/>
          <w:szCs w:val="26"/>
        </w:rPr>
        <w:t xml:space="preserve"> от 27 июля 2010 года № 210-ФЗ «Об организации</w:t>
      </w:r>
      <w:proofErr w:type="gramEnd"/>
      <w:r w:rsidR="00FE0ACA" w:rsidRPr="00D34FAE">
        <w:rPr>
          <w:sz w:val="26"/>
          <w:szCs w:val="26"/>
        </w:rPr>
        <w:t xml:space="preserve"> предоставления государственных и муниципальных услуг»</w:t>
      </w:r>
      <w:r w:rsidRPr="00D34FAE">
        <w:rPr>
          <w:rStyle w:val="blk"/>
          <w:rFonts w:asciiTheme="majorHAnsi" w:eastAsiaTheme="majorEastAsia" w:hAnsiTheme="majorHAnsi" w:cstheme="majorHAnsi"/>
          <w:color w:val="333333"/>
          <w:sz w:val="26"/>
          <w:szCs w:val="26"/>
        </w:rPr>
        <w:t>;</w:t>
      </w:r>
    </w:p>
    <w:p w:rsidR="00762C4F" w:rsidRPr="00D34FAE" w:rsidRDefault="00762C4F" w:rsidP="00762C4F">
      <w:pPr>
        <w:shd w:val="clear" w:color="auto" w:fill="FFFFFF"/>
        <w:spacing w:line="290" w:lineRule="atLeast"/>
        <w:ind w:firstLine="540"/>
        <w:jc w:val="both"/>
        <w:rPr>
          <w:rFonts w:asciiTheme="majorHAnsi" w:hAnsiTheme="majorHAnsi" w:cstheme="majorHAnsi"/>
          <w:color w:val="333333"/>
          <w:sz w:val="26"/>
          <w:szCs w:val="26"/>
        </w:rPr>
      </w:pPr>
      <w:bookmarkStart w:id="2" w:name="dst290"/>
      <w:bookmarkEnd w:id="2"/>
      <w:r w:rsidRPr="00D34FAE">
        <w:rPr>
          <w:rStyle w:val="blk"/>
          <w:rFonts w:asciiTheme="majorHAnsi" w:eastAsiaTheme="majorEastAsia" w:hAnsiTheme="majorHAnsi" w:cstheme="majorHAnsi"/>
          <w:color w:val="333333"/>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62C4F" w:rsidRPr="00D34FAE" w:rsidRDefault="00762C4F" w:rsidP="00762C4F">
      <w:pPr>
        <w:shd w:val="clear" w:color="auto" w:fill="FFFFFF"/>
        <w:spacing w:line="290" w:lineRule="atLeast"/>
        <w:ind w:firstLine="540"/>
        <w:jc w:val="both"/>
        <w:rPr>
          <w:rFonts w:asciiTheme="majorHAnsi" w:hAnsiTheme="majorHAnsi" w:cstheme="majorHAnsi"/>
          <w:color w:val="333333"/>
          <w:sz w:val="26"/>
          <w:szCs w:val="26"/>
        </w:rPr>
      </w:pPr>
      <w:bookmarkStart w:id="3" w:name="dst291"/>
      <w:bookmarkEnd w:id="3"/>
      <w:r w:rsidRPr="00D34FAE">
        <w:rPr>
          <w:rStyle w:val="blk"/>
          <w:rFonts w:asciiTheme="majorHAnsi" w:eastAsiaTheme="majorEastAsia" w:hAnsiTheme="majorHAnsi" w:cstheme="majorHAnsi"/>
          <w:color w:val="333333"/>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62C4F" w:rsidRPr="00D34FAE" w:rsidRDefault="00762C4F" w:rsidP="00762C4F">
      <w:pPr>
        <w:shd w:val="clear" w:color="auto" w:fill="FFFFFF"/>
        <w:spacing w:line="290" w:lineRule="atLeast"/>
        <w:ind w:firstLine="540"/>
        <w:jc w:val="both"/>
        <w:rPr>
          <w:rFonts w:asciiTheme="majorHAnsi" w:hAnsiTheme="majorHAnsi" w:cstheme="majorHAnsi"/>
          <w:color w:val="333333"/>
          <w:sz w:val="26"/>
          <w:szCs w:val="26"/>
        </w:rPr>
      </w:pPr>
      <w:bookmarkStart w:id="4" w:name="dst292"/>
      <w:bookmarkEnd w:id="4"/>
      <w:r w:rsidRPr="00D34FAE">
        <w:rPr>
          <w:rStyle w:val="blk"/>
          <w:rFonts w:asciiTheme="majorHAnsi" w:eastAsiaTheme="majorEastAsia" w:hAnsiTheme="majorHAnsi" w:cstheme="majorHAnsi"/>
          <w:color w:val="333333"/>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62C4F" w:rsidRPr="00D34FAE" w:rsidRDefault="00762C4F" w:rsidP="00762C4F">
      <w:pPr>
        <w:shd w:val="clear" w:color="auto" w:fill="FFFFFF"/>
        <w:spacing w:line="290" w:lineRule="atLeast"/>
        <w:ind w:firstLine="540"/>
        <w:jc w:val="both"/>
        <w:rPr>
          <w:rFonts w:asciiTheme="majorHAnsi" w:hAnsiTheme="majorHAnsi" w:cstheme="majorHAnsi"/>
          <w:color w:val="333333"/>
          <w:sz w:val="26"/>
          <w:szCs w:val="26"/>
        </w:rPr>
      </w:pPr>
      <w:bookmarkStart w:id="5" w:name="dst293"/>
      <w:bookmarkEnd w:id="5"/>
      <w:r w:rsidRPr="00D34FAE">
        <w:rPr>
          <w:rStyle w:val="blk"/>
          <w:rFonts w:asciiTheme="majorHAnsi" w:eastAsiaTheme="majorEastAsia" w:hAnsiTheme="majorHAnsi" w:cstheme="majorHAnsi"/>
          <w:color w:val="333333"/>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62C4F" w:rsidRPr="00D34FAE" w:rsidRDefault="00762C4F" w:rsidP="00762C4F">
      <w:pPr>
        <w:shd w:val="clear" w:color="auto" w:fill="FFFFFF"/>
        <w:spacing w:line="290" w:lineRule="atLeast"/>
        <w:ind w:firstLine="540"/>
        <w:jc w:val="both"/>
        <w:rPr>
          <w:rStyle w:val="blk"/>
          <w:rFonts w:asciiTheme="majorHAnsi" w:eastAsiaTheme="majorEastAsia" w:hAnsiTheme="majorHAnsi" w:cstheme="majorHAnsi"/>
          <w:color w:val="333333"/>
          <w:sz w:val="26"/>
          <w:szCs w:val="26"/>
        </w:rPr>
      </w:pPr>
      <w:bookmarkStart w:id="6" w:name="dst294"/>
      <w:bookmarkEnd w:id="6"/>
      <w:proofErr w:type="gramStart"/>
      <w:r w:rsidRPr="00D34FAE">
        <w:rPr>
          <w:rStyle w:val="blk"/>
          <w:rFonts w:asciiTheme="majorHAnsi" w:eastAsiaTheme="majorEastAsia" w:hAnsiTheme="majorHAnsi" w:cstheme="majorHAnsi"/>
          <w:color w:val="333333"/>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D34FAE">
        <w:rPr>
          <w:rStyle w:val="apple-converted-space"/>
          <w:rFonts w:asciiTheme="majorHAnsi" w:eastAsiaTheme="majorEastAsia" w:hAnsiTheme="majorHAnsi" w:cstheme="majorHAnsi"/>
          <w:color w:val="333333"/>
          <w:sz w:val="26"/>
          <w:szCs w:val="26"/>
        </w:rPr>
        <w:t> </w:t>
      </w:r>
      <w:hyperlink r:id="rId7" w:anchor="dst100352" w:history="1">
        <w:r w:rsidRPr="00D34FAE">
          <w:rPr>
            <w:rStyle w:val="af5"/>
            <w:rFonts w:asciiTheme="majorHAnsi" w:eastAsiaTheme="majorEastAsia" w:hAnsiTheme="majorHAnsi" w:cstheme="majorHAnsi"/>
            <w:color w:val="auto"/>
            <w:sz w:val="26"/>
            <w:szCs w:val="26"/>
            <w:u w:val="none"/>
          </w:rPr>
          <w:t>частью 1.1 статьи 16</w:t>
        </w:r>
      </w:hyperlink>
      <w:r w:rsidRPr="00D34FAE">
        <w:rPr>
          <w:rStyle w:val="apple-converted-space"/>
          <w:rFonts w:asciiTheme="majorHAnsi" w:eastAsiaTheme="majorEastAsia" w:hAnsiTheme="majorHAnsi" w:cstheme="majorHAnsi"/>
          <w:sz w:val="26"/>
          <w:szCs w:val="26"/>
        </w:rPr>
        <w:t> </w:t>
      </w:r>
      <w:r w:rsidR="00FE0ACA" w:rsidRPr="00D34FAE">
        <w:rPr>
          <w:rStyle w:val="blk"/>
          <w:rFonts w:asciiTheme="majorHAnsi" w:eastAsiaTheme="majorEastAsia" w:hAnsiTheme="majorHAnsi" w:cstheme="majorHAnsi"/>
          <w:color w:val="333333"/>
          <w:sz w:val="26"/>
          <w:szCs w:val="26"/>
        </w:rPr>
        <w:t>Федерального закона</w:t>
      </w:r>
      <w:r w:rsidR="00FE0ACA" w:rsidRPr="00D34FAE">
        <w:rPr>
          <w:sz w:val="26"/>
          <w:szCs w:val="26"/>
        </w:rPr>
        <w:t xml:space="preserve"> от 27 июля 2010 года № 210-ФЗ «Об организации предоставления государственных и муниципальных услуг»</w:t>
      </w:r>
      <w:r w:rsidRPr="00D34FAE">
        <w:rPr>
          <w:rStyle w:val="blk"/>
          <w:rFonts w:asciiTheme="majorHAnsi" w:eastAsiaTheme="majorEastAsia" w:hAnsiTheme="majorHAnsi" w:cstheme="majorHAnsi"/>
          <w:color w:val="333333"/>
          <w:sz w:val="26"/>
          <w:szCs w:val="26"/>
        </w:rPr>
        <w:t>, при первоначальном отказе в приеме документов, необходимых для предоставления</w:t>
      </w:r>
      <w:proofErr w:type="gramEnd"/>
      <w:r w:rsidRPr="00D34FAE">
        <w:rPr>
          <w:rStyle w:val="blk"/>
          <w:rFonts w:asciiTheme="majorHAnsi" w:eastAsiaTheme="majorEastAsia" w:hAnsiTheme="majorHAnsi" w:cstheme="majorHAnsi"/>
          <w:color w:val="333333"/>
          <w:sz w:val="26"/>
          <w:szCs w:val="26"/>
        </w:rPr>
        <w:t xml:space="preserve"> </w:t>
      </w:r>
      <w:proofErr w:type="gramStart"/>
      <w:r w:rsidRPr="00D34FAE">
        <w:rPr>
          <w:rStyle w:val="blk"/>
          <w:rFonts w:asciiTheme="majorHAnsi" w:eastAsiaTheme="majorEastAsia" w:hAnsiTheme="majorHAnsi" w:cstheme="majorHAnsi"/>
          <w:color w:val="333333"/>
          <w:sz w:val="26"/>
          <w:szCs w:val="26"/>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D34FAE">
        <w:rPr>
          <w:rStyle w:val="apple-converted-space"/>
          <w:rFonts w:asciiTheme="majorHAnsi" w:eastAsiaTheme="majorEastAsia" w:hAnsiTheme="majorHAnsi" w:cstheme="majorHAnsi"/>
          <w:color w:val="333333"/>
          <w:sz w:val="26"/>
          <w:szCs w:val="26"/>
        </w:rPr>
        <w:t> </w:t>
      </w:r>
      <w:hyperlink r:id="rId8" w:anchor="dst100352" w:history="1">
        <w:r w:rsidRPr="00D34FAE">
          <w:rPr>
            <w:rStyle w:val="af5"/>
            <w:rFonts w:asciiTheme="majorHAnsi" w:eastAsiaTheme="majorEastAsia" w:hAnsiTheme="majorHAnsi" w:cstheme="majorHAnsi"/>
            <w:color w:val="auto"/>
            <w:sz w:val="26"/>
            <w:szCs w:val="26"/>
            <w:u w:val="none"/>
          </w:rPr>
          <w:t>частью 1.1 статьи 16</w:t>
        </w:r>
      </w:hyperlink>
      <w:r w:rsidRPr="00D34FAE">
        <w:rPr>
          <w:rStyle w:val="apple-converted-space"/>
          <w:rFonts w:asciiTheme="majorHAnsi" w:eastAsiaTheme="majorEastAsia" w:hAnsiTheme="majorHAnsi" w:cstheme="majorHAnsi"/>
          <w:color w:val="333333"/>
          <w:sz w:val="26"/>
          <w:szCs w:val="26"/>
        </w:rPr>
        <w:t> </w:t>
      </w:r>
      <w:r w:rsidR="00FE0ACA" w:rsidRPr="00D34FAE">
        <w:rPr>
          <w:rStyle w:val="blk"/>
          <w:rFonts w:asciiTheme="majorHAnsi" w:eastAsiaTheme="majorEastAsia" w:hAnsiTheme="majorHAnsi" w:cstheme="majorHAnsi"/>
          <w:color w:val="333333"/>
          <w:sz w:val="26"/>
          <w:szCs w:val="26"/>
        </w:rPr>
        <w:t>Федерального закона</w:t>
      </w:r>
      <w:r w:rsidR="00FE0ACA" w:rsidRPr="00D34FAE">
        <w:rPr>
          <w:sz w:val="26"/>
          <w:szCs w:val="26"/>
        </w:rPr>
        <w:t xml:space="preserve"> от 27 июля 2010 года № 210-ФЗ</w:t>
      </w:r>
      <w:proofErr w:type="gramEnd"/>
      <w:r w:rsidR="00FE0ACA" w:rsidRPr="00D34FAE">
        <w:rPr>
          <w:sz w:val="26"/>
          <w:szCs w:val="26"/>
        </w:rPr>
        <w:t xml:space="preserve"> «Об организации предоставления государственных и муниципальных услуг»</w:t>
      </w:r>
      <w:r w:rsidRPr="00D34FAE">
        <w:rPr>
          <w:rStyle w:val="blk"/>
          <w:rFonts w:asciiTheme="majorHAnsi" w:eastAsiaTheme="majorEastAsia" w:hAnsiTheme="majorHAnsi" w:cstheme="majorHAnsi"/>
          <w:color w:val="333333"/>
          <w:sz w:val="26"/>
          <w:szCs w:val="26"/>
        </w:rPr>
        <w:t>, уведомляется заявитель, а также приносятся извинения за доставленные неудобства</w:t>
      </w:r>
      <w:proofErr w:type="gramStart"/>
      <w:r w:rsidRPr="00D34FAE">
        <w:rPr>
          <w:rStyle w:val="blk"/>
          <w:rFonts w:asciiTheme="majorHAnsi" w:eastAsiaTheme="majorEastAsia" w:hAnsiTheme="majorHAnsi" w:cstheme="majorHAnsi"/>
          <w:color w:val="333333"/>
          <w:sz w:val="26"/>
          <w:szCs w:val="26"/>
        </w:rPr>
        <w:t>.</w:t>
      </w:r>
      <w:r w:rsidR="00D34FAE" w:rsidRPr="00D34FAE">
        <w:rPr>
          <w:rStyle w:val="blk"/>
          <w:rFonts w:asciiTheme="majorHAnsi" w:eastAsiaTheme="majorEastAsia" w:hAnsiTheme="majorHAnsi" w:cstheme="majorHAnsi"/>
          <w:color w:val="333333"/>
          <w:sz w:val="26"/>
          <w:szCs w:val="26"/>
        </w:rPr>
        <w:t>»</w:t>
      </w:r>
      <w:proofErr w:type="gramEnd"/>
    </w:p>
    <w:p w:rsidR="00D34FAE" w:rsidRPr="00D34FAE" w:rsidRDefault="00D34FAE" w:rsidP="00D34FAE">
      <w:pPr>
        <w:shd w:val="clear" w:color="auto" w:fill="FFFFFF"/>
        <w:spacing w:line="290" w:lineRule="atLeast"/>
        <w:ind w:firstLine="540"/>
        <w:jc w:val="both"/>
        <w:rPr>
          <w:sz w:val="26"/>
          <w:szCs w:val="26"/>
        </w:rPr>
      </w:pPr>
      <w:r w:rsidRPr="00D34FAE">
        <w:rPr>
          <w:rStyle w:val="blk"/>
          <w:rFonts w:asciiTheme="majorHAnsi" w:eastAsiaTheme="majorEastAsia" w:hAnsiTheme="majorHAnsi" w:cstheme="majorHAnsi"/>
          <w:color w:val="333333"/>
          <w:sz w:val="26"/>
          <w:szCs w:val="26"/>
        </w:rPr>
        <w:lastRenderedPageBreak/>
        <w:t xml:space="preserve">2. </w:t>
      </w:r>
      <w:r w:rsidRPr="00D34FAE">
        <w:rPr>
          <w:sz w:val="26"/>
          <w:szCs w:val="26"/>
        </w:rPr>
        <w:t xml:space="preserve">Обнародовать настоящее постановление в библиотеках населенных пунктов  и  разместить на официальном сайте </w:t>
      </w:r>
      <w:proofErr w:type="spellStart"/>
      <w:r w:rsidRPr="00D34FAE">
        <w:rPr>
          <w:sz w:val="26"/>
          <w:szCs w:val="26"/>
        </w:rPr>
        <w:t>Сергеевского</w:t>
      </w:r>
      <w:proofErr w:type="spellEnd"/>
      <w:r w:rsidRPr="00D34FAE">
        <w:rPr>
          <w:sz w:val="26"/>
          <w:szCs w:val="26"/>
        </w:rPr>
        <w:t xml:space="preserve"> сельского поселения в сети Интернет: </w:t>
      </w:r>
      <w:hyperlink r:id="rId9" w:history="1">
        <w:r w:rsidRPr="00D34FAE">
          <w:rPr>
            <w:rStyle w:val="af5"/>
            <w:sz w:val="26"/>
            <w:szCs w:val="26"/>
            <w:lang w:val="en-US"/>
          </w:rPr>
          <w:t>www</w:t>
        </w:r>
        <w:r w:rsidRPr="00D34FAE">
          <w:rPr>
            <w:rStyle w:val="af5"/>
            <w:sz w:val="26"/>
            <w:szCs w:val="26"/>
          </w:rPr>
          <w:t>.</w:t>
        </w:r>
        <w:proofErr w:type="spellStart"/>
        <w:r w:rsidRPr="00D34FAE">
          <w:rPr>
            <w:rStyle w:val="af5"/>
            <w:sz w:val="26"/>
            <w:szCs w:val="26"/>
            <w:lang w:val="en-US"/>
          </w:rPr>
          <w:t>sergsp</w:t>
        </w:r>
        <w:proofErr w:type="spellEnd"/>
        <w:r w:rsidRPr="00D34FAE">
          <w:rPr>
            <w:rStyle w:val="af5"/>
            <w:sz w:val="26"/>
            <w:szCs w:val="26"/>
          </w:rPr>
          <w:t>.</w:t>
        </w:r>
        <w:proofErr w:type="spellStart"/>
        <w:r w:rsidRPr="00D34FAE">
          <w:rPr>
            <w:rStyle w:val="af5"/>
            <w:sz w:val="26"/>
            <w:szCs w:val="26"/>
            <w:lang w:val="en-US"/>
          </w:rPr>
          <w:t>ru</w:t>
        </w:r>
        <w:proofErr w:type="spellEnd"/>
      </w:hyperlink>
      <w:r w:rsidRPr="00D34FAE">
        <w:rPr>
          <w:sz w:val="26"/>
          <w:szCs w:val="26"/>
        </w:rPr>
        <w:t>.</w:t>
      </w:r>
    </w:p>
    <w:p w:rsidR="00D34FAE" w:rsidRPr="00D34FAE" w:rsidRDefault="00D34FAE" w:rsidP="00D34FAE">
      <w:pPr>
        <w:shd w:val="clear" w:color="auto" w:fill="FFFFFF"/>
        <w:spacing w:line="290" w:lineRule="atLeast"/>
        <w:ind w:firstLine="540"/>
        <w:jc w:val="both"/>
        <w:rPr>
          <w:sz w:val="26"/>
          <w:szCs w:val="26"/>
        </w:rPr>
      </w:pPr>
      <w:r w:rsidRPr="00D34FAE">
        <w:rPr>
          <w:sz w:val="26"/>
          <w:szCs w:val="26"/>
        </w:rPr>
        <w:t xml:space="preserve">3. Настоящее постановление вступает в силу </w:t>
      </w:r>
      <w:proofErr w:type="gramStart"/>
      <w:r w:rsidRPr="00D34FAE">
        <w:rPr>
          <w:sz w:val="26"/>
          <w:szCs w:val="26"/>
        </w:rPr>
        <w:t>с даты обнародования</w:t>
      </w:r>
      <w:proofErr w:type="gramEnd"/>
      <w:r w:rsidRPr="00D34FAE">
        <w:rPr>
          <w:sz w:val="26"/>
          <w:szCs w:val="26"/>
        </w:rPr>
        <w:t xml:space="preserve">. </w:t>
      </w:r>
    </w:p>
    <w:p w:rsidR="00D34FAE" w:rsidRPr="00D34FAE" w:rsidRDefault="00D34FAE" w:rsidP="00D34FAE">
      <w:pPr>
        <w:pStyle w:val="aa"/>
        <w:numPr>
          <w:ilvl w:val="0"/>
          <w:numId w:val="4"/>
        </w:numPr>
        <w:shd w:val="clear" w:color="auto" w:fill="FFFFFF"/>
        <w:tabs>
          <w:tab w:val="left" w:pos="851"/>
        </w:tabs>
        <w:spacing w:line="290" w:lineRule="atLeast"/>
        <w:ind w:left="0" w:firstLine="567"/>
        <w:jc w:val="both"/>
        <w:rPr>
          <w:rFonts w:asciiTheme="majorHAnsi" w:hAnsiTheme="majorHAnsi" w:cstheme="majorHAnsi"/>
          <w:color w:val="333333"/>
          <w:sz w:val="26"/>
          <w:szCs w:val="26"/>
        </w:rPr>
      </w:pPr>
      <w:proofErr w:type="gramStart"/>
      <w:r w:rsidRPr="00D34FAE">
        <w:rPr>
          <w:sz w:val="26"/>
          <w:szCs w:val="26"/>
        </w:rPr>
        <w:t>Контроль за</w:t>
      </w:r>
      <w:proofErr w:type="gramEnd"/>
      <w:r w:rsidRPr="00D34FAE">
        <w:rPr>
          <w:sz w:val="26"/>
          <w:szCs w:val="26"/>
        </w:rPr>
        <w:t xml:space="preserve"> исполнением настоящего постановления возложить на управляющего делами.</w:t>
      </w:r>
    </w:p>
    <w:p w:rsidR="00762C4F" w:rsidRPr="00D34FAE" w:rsidRDefault="00762C4F" w:rsidP="0052183E">
      <w:pPr>
        <w:tabs>
          <w:tab w:val="left" w:pos="0"/>
        </w:tabs>
        <w:rPr>
          <w:rFonts w:asciiTheme="majorHAnsi" w:hAnsiTheme="majorHAnsi" w:cstheme="majorHAnsi"/>
          <w:sz w:val="26"/>
          <w:szCs w:val="26"/>
        </w:rPr>
      </w:pPr>
    </w:p>
    <w:p w:rsidR="00762C4F" w:rsidRPr="00D34FAE" w:rsidRDefault="00762C4F" w:rsidP="0052183E">
      <w:pPr>
        <w:tabs>
          <w:tab w:val="left" w:pos="0"/>
        </w:tabs>
        <w:rPr>
          <w:rFonts w:asciiTheme="majorHAnsi" w:hAnsiTheme="majorHAnsi" w:cstheme="majorHAnsi"/>
          <w:sz w:val="26"/>
          <w:szCs w:val="26"/>
        </w:rPr>
      </w:pPr>
    </w:p>
    <w:p w:rsidR="00B136DA" w:rsidRPr="00D34FAE" w:rsidRDefault="00B136DA" w:rsidP="00B136DA">
      <w:pPr>
        <w:pStyle w:val="aa"/>
        <w:tabs>
          <w:tab w:val="left" w:pos="0"/>
        </w:tabs>
        <w:ind w:left="1069"/>
        <w:rPr>
          <w:sz w:val="26"/>
          <w:szCs w:val="26"/>
        </w:rPr>
      </w:pPr>
    </w:p>
    <w:p w:rsidR="00D34FAE" w:rsidRPr="00C505D8" w:rsidRDefault="00D34FAE" w:rsidP="00D34FAE">
      <w:pPr>
        <w:rPr>
          <w:sz w:val="26"/>
          <w:szCs w:val="26"/>
        </w:rPr>
      </w:pPr>
      <w:r w:rsidRPr="00C505D8">
        <w:rPr>
          <w:sz w:val="26"/>
          <w:szCs w:val="26"/>
        </w:rPr>
        <w:t xml:space="preserve">Глава  </w:t>
      </w:r>
      <w:proofErr w:type="spellStart"/>
      <w:r w:rsidRPr="00C505D8">
        <w:rPr>
          <w:sz w:val="26"/>
          <w:szCs w:val="26"/>
        </w:rPr>
        <w:t>Сергеевского</w:t>
      </w:r>
      <w:proofErr w:type="spellEnd"/>
      <w:r w:rsidRPr="00C505D8">
        <w:rPr>
          <w:sz w:val="26"/>
          <w:szCs w:val="26"/>
        </w:rPr>
        <w:t xml:space="preserve"> </w:t>
      </w:r>
    </w:p>
    <w:p w:rsidR="00D34FAE" w:rsidRPr="00C505D8" w:rsidRDefault="00D34FAE" w:rsidP="00D34FAE">
      <w:pPr>
        <w:rPr>
          <w:sz w:val="26"/>
          <w:szCs w:val="26"/>
        </w:rPr>
      </w:pPr>
      <w:r w:rsidRPr="00C505D8">
        <w:rPr>
          <w:sz w:val="26"/>
          <w:szCs w:val="26"/>
        </w:rPr>
        <w:t>сельского поселения</w:t>
      </w:r>
      <w:r w:rsidRPr="00C505D8">
        <w:rPr>
          <w:sz w:val="26"/>
          <w:szCs w:val="26"/>
        </w:rPr>
        <w:tab/>
        <w:t xml:space="preserve">                                                                  О.А.Барсуков</w:t>
      </w:r>
    </w:p>
    <w:p w:rsidR="008559D3" w:rsidRDefault="008559D3"/>
    <w:sectPr w:rsidR="008559D3" w:rsidSect="00855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0DC6"/>
    <w:multiLevelType w:val="hybridMultilevel"/>
    <w:tmpl w:val="37C63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662B6"/>
    <w:multiLevelType w:val="hybridMultilevel"/>
    <w:tmpl w:val="6F50F424"/>
    <w:lvl w:ilvl="0" w:tplc="400A0E36">
      <w:start w:val="4"/>
      <w:numFmt w:val="decimal"/>
      <w:lvlText w:val="%1."/>
      <w:lvlJc w:val="left"/>
      <w:pPr>
        <w:ind w:left="900" w:hanging="360"/>
      </w:pPr>
      <w:rPr>
        <w:rFonts w:ascii="Times New Roman" w:hAnsi="Times New Roman" w:cs="Times New Roman" w:hint="default"/>
        <w:color w:val="auto"/>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1CD4466"/>
    <w:multiLevelType w:val="hybridMultilevel"/>
    <w:tmpl w:val="98405922"/>
    <w:lvl w:ilvl="0" w:tplc="3CB65F62">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42116AC"/>
    <w:multiLevelType w:val="hybridMultilevel"/>
    <w:tmpl w:val="DE18C4C0"/>
    <w:lvl w:ilvl="0" w:tplc="7FB6D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D8A"/>
    <w:rsid w:val="000A6AEA"/>
    <w:rsid w:val="0052183E"/>
    <w:rsid w:val="006F735E"/>
    <w:rsid w:val="00762C4F"/>
    <w:rsid w:val="008559D3"/>
    <w:rsid w:val="008F2D8A"/>
    <w:rsid w:val="009435D7"/>
    <w:rsid w:val="00B136DA"/>
    <w:rsid w:val="00B52B9B"/>
    <w:rsid w:val="00B807EF"/>
    <w:rsid w:val="00D34FAE"/>
    <w:rsid w:val="00FE0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8A"/>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9435D7"/>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435D7"/>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435D7"/>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435D7"/>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435D7"/>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435D7"/>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435D7"/>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435D7"/>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435D7"/>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5D7"/>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435D7"/>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435D7"/>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435D7"/>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435D7"/>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435D7"/>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435D7"/>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435D7"/>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435D7"/>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435D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435D7"/>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435D7"/>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9435D7"/>
    <w:rPr>
      <w:rFonts w:asciiTheme="majorHAnsi" w:eastAsiaTheme="majorEastAsia" w:hAnsiTheme="majorHAnsi" w:cstheme="majorBidi"/>
      <w:i/>
      <w:iCs/>
      <w:spacing w:val="13"/>
      <w:sz w:val="24"/>
      <w:szCs w:val="24"/>
    </w:rPr>
  </w:style>
  <w:style w:type="character" w:styleId="a7">
    <w:name w:val="Strong"/>
    <w:uiPriority w:val="22"/>
    <w:qFormat/>
    <w:rsid w:val="009435D7"/>
    <w:rPr>
      <w:b/>
      <w:bCs/>
    </w:rPr>
  </w:style>
  <w:style w:type="character" w:styleId="a8">
    <w:name w:val="Emphasis"/>
    <w:uiPriority w:val="20"/>
    <w:qFormat/>
    <w:rsid w:val="009435D7"/>
    <w:rPr>
      <w:b/>
      <w:bCs/>
      <w:i/>
      <w:iCs/>
      <w:spacing w:val="10"/>
      <w:bdr w:val="none" w:sz="0" w:space="0" w:color="auto"/>
      <w:shd w:val="clear" w:color="auto" w:fill="auto"/>
    </w:rPr>
  </w:style>
  <w:style w:type="paragraph" w:styleId="a9">
    <w:name w:val="No Spacing"/>
    <w:basedOn w:val="a"/>
    <w:uiPriority w:val="1"/>
    <w:qFormat/>
    <w:rsid w:val="009435D7"/>
  </w:style>
  <w:style w:type="paragraph" w:styleId="aa">
    <w:name w:val="List Paragraph"/>
    <w:basedOn w:val="a"/>
    <w:uiPriority w:val="34"/>
    <w:qFormat/>
    <w:rsid w:val="009435D7"/>
    <w:pPr>
      <w:ind w:left="720"/>
      <w:contextualSpacing/>
    </w:pPr>
  </w:style>
  <w:style w:type="paragraph" w:styleId="21">
    <w:name w:val="Quote"/>
    <w:basedOn w:val="a"/>
    <w:next w:val="a"/>
    <w:link w:val="22"/>
    <w:uiPriority w:val="29"/>
    <w:qFormat/>
    <w:rsid w:val="009435D7"/>
    <w:pPr>
      <w:spacing w:before="200"/>
      <w:ind w:left="360" w:right="360"/>
    </w:pPr>
    <w:rPr>
      <w:i/>
      <w:iCs/>
    </w:rPr>
  </w:style>
  <w:style w:type="character" w:customStyle="1" w:styleId="22">
    <w:name w:val="Цитата 2 Знак"/>
    <w:basedOn w:val="a0"/>
    <w:link w:val="21"/>
    <w:uiPriority w:val="29"/>
    <w:rsid w:val="009435D7"/>
    <w:rPr>
      <w:i/>
      <w:iCs/>
    </w:rPr>
  </w:style>
  <w:style w:type="paragraph" w:styleId="ab">
    <w:name w:val="Intense Quote"/>
    <w:basedOn w:val="a"/>
    <w:next w:val="a"/>
    <w:link w:val="ac"/>
    <w:uiPriority w:val="30"/>
    <w:qFormat/>
    <w:rsid w:val="009435D7"/>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435D7"/>
    <w:rPr>
      <w:b/>
      <w:bCs/>
      <w:i/>
      <w:iCs/>
    </w:rPr>
  </w:style>
  <w:style w:type="character" w:styleId="ad">
    <w:name w:val="Subtle Emphasis"/>
    <w:uiPriority w:val="19"/>
    <w:qFormat/>
    <w:rsid w:val="009435D7"/>
    <w:rPr>
      <w:i/>
      <w:iCs/>
    </w:rPr>
  </w:style>
  <w:style w:type="character" w:styleId="ae">
    <w:name w:val="Intense Emphasis"/>
    <w:uiPriority w:val="21"/>
    <w:qFormat/>
    <w:rsid w:val="009435D7"/>
    <w:rPr>
      <w:b/>
      <w:bCs/>
    </w:rPr>
  </w:style>
  <w:style w:type="character" w:styleId="af">
    <w:name w:val="Subtle Reference"/>
    <w:uiPriority w:val="31"/>
    <w:qFormat/>
    <w:rsid w:val="009435D7"/>
    <w:rPr>
      <w:smallCaps/>
    </w:rPr>
  </w:style>
  <w:style w:type="character" w:styleId="af0">
    <w:name w:val="Intense Reference"/>
    <w:uiPriority w:val="32"/>
    <w:qFormat/>
    <w:rsid w:val="009435D7"/>
    <w:rPr>
      <w:smallCaps/>
      <w:spacing w:val="5"/>
      <w:u w:val="single"/>
    </w:rPr>
  </w:style>
  <w:style w:type="character" w:styleId="af1">
    <w:name w:val="Book Title"/>
    <w:uiPriority w:val="33"/>
    <w:qFormat/>
    <w:rsid w:val="009435D7"/>
    <w:rPr>
      <w:i/>
      <w:iCs/>
      <w:smallCaps/>
      <w:spacing w:val="5"/>
    </w:rPr>
  </w:style>
  <w:style w:type="paragraph" w:styleId="af2">
    <w:name w:val="TOC Heading"/>
    <w:basedOn w:val="1"/>
    <w:next w:val="a"/>
    <w:uiPriority w:val="39"/>
    <w:semiHidden/>
    <w:unhideWhenUsed/>
    <w:qFormat/>
    <w:rsid w:val="009435D7"/>
    <w:pPr>
      <w:outlineLvl w:val="9"/>
    </w:pPr>
  </w:style>
  <w:style w:type="paragraph" w:styleId="af3">
    <w:name w:val="header"/>
    <w:basedOn w:val="a"/>
    <w:link w:val="af4"/>
    <w:uiPriority w:val="99"/>
    <w:rsid w:val="00B136DA"/>
    <w:pPr>
      <w:tabs>
        <w:tab w:val="center" w:pos="4677"/>
        <w:tab w:val="right" w:pos="9355"/>
      </w:tabs>
      <w:ind w:firstLine="709"/>
      <w:jc w:val="both"/>
    </w:pPr>
    <w:rPr>
      <w:rFonts w:ascii="Calibri" w:eastAsia="Calibri" w:hAnsi="Calibri"/>
      <w:sz w:val="20"/>
      <w:szCs w:val="20"/>
    </w:rPr>
  </w:style>
  <w:style w:type="character" w:customStyle="1" w:styleId="af4">
    <w:name w:val="Верхний колонтитул Знак"/>
    <w:basedOn w:val="a0"/>
    <w:link w:val="af3"/>
    <w:uiPriority w:val="99"/>
    <w:rsid w:val="00B136DA"/>
    <w:rPr>
      <w:rFonts w:ascii="Calibri" w:eastAsia="Calibri" w:hAnsi="Calibri" w:cs="Times New Roman"/>
      <w:sz w:val="20"/>
      <w:szCs w:val="20"/>
      <w:lang w:val="ru-RU" w:eastAsia="ru-RU" w:bidi="ar-SA"/>
    </w:rPr>
  </w:style>
  <w:style w:type="character" w:customStyle="1" w:styleId="blk">
    <w:name w:val="blk"/>
    <w:basedOn w:val="a0"/>
    <w:rsid w:val="00762C4F"/>
  </w:style>
  <w:style w:type="character" w:customStyle="1" w:styleId="apple-converted-space">
    <w:name w:val="apple-converted-space"/>
    <w:basedOn w:val="a0"/>
    <w:rsid w:val="00762C4F"/>
  </w:style>
  <w:style w:type="character" w:styleId="af5">
    <w:name w:val="Hyperlink"/>
    <w:basedOn w:val="a0"/>
    <w:uiPriority w:val="99"/>
    <w:unhideWhenUsed/>
    <w:rsid w:val="00762C4F"/>
    <w:rPr>
      <w:color w:val="0000FF"/>
      <w:u w:val="single"/>
    </w:rPr>
  </w:style>
</w:styles>
</file>

<file path=word/webSettings.xml><?xml version="1.0" encoding="utf-8"?>
<w:webSettings xmlns:r="http://schemas.openxmlformats.org/officeDocument/2006/relationships" xmlns:w="http://schemas.openxmlformats.org/wordprocessingml/2006/main">
  <w:divs>
    <w:div w:id="449708820">
      <w:bodyDiv w:val="1"/>
      <w:marLeft w:val="0"/>
      <w:marRight w:val="0"/>
      <w:marTop w:val="0"/>
      <w:marBottom w:val="0"/>
      <w:divBdr>
        <w:top w:val="none" w:sz="0" w:space="0" w:color="auto"/>
        <w:left w:val="none" w:sz="0" w:space="0" w:color="auto"/>
        <w:bottom w:val="none" w:sz="0" w:space="0" w:color="auto"/>
        <w:right w:val="none" w:sz="0" w:space="0" w:color="auto"/>
      </w:divBdr>
    </w:div>
    <w:div w:id="1682782221">
      <w:bodyDiv w:val="1"/>
      <w:marLeft w:val="0"/>
      <w:marRight w:val="0"/>
      <w:marTop w:val="0"/>
      <w:marBottom w:val="0"/>
      <w:divBdr>
        <w:top w:val="none" w:sz="0" w:space="0" w:color="auto"/>
        <w:left w:val="none" w:sz="0" w:space="0" w:color="auto"/>
        <w:bottom w:val="none" w:sz="0" w:space="0" w:color="auto"/>
        <w:right w:val="none" w:sz="0" w:space="0" w:color="auto"/>
      </w:divBdr>
      <w:divsChild>
        <w:div w:id="633368507">
          <w:marLeft w:val="0"/>
          <w:marRight w:val="0"/>
          <w:marTop w:val="120"/>
          <w:marBottom w:val="0"/>
          <w:divBdr>
            <w:top w:val="none" w:sz="0" w:space="0" w:color="auto"/>
            <w:left w:val="none" w:sz="0" w:space="0" w:color="auto"/>
            <w:bottom w:val="none" w:sz="0" w:space="0" w:color="auto"/>
            <w:right w:val="none" w:sz="0" w:space="0" w:color="auto"/>
          </w:divBdr>
        </w:div>
        <w:div w:id="2136440163">
          <w:marLeft w:val="0"/>
          <w:marRight w:val="0"/>
          <w:marTop w:val="120"/>
          <w:marBottom w:val="0"/>
          <w:divBdr>
            <w:top w:val="none" w:sz="0" w:space="0" w:color="auto"/>
            <w:left w:val="none" w:sz="0" w:space="0" w:color="auto"/>
            <w:bottom w:val="none" w:sz="0" w:space="0" w:color="auto"/>
            <w:right w:val="none" w:sz="0" w:space="0" w:color="auto"/>
          </w:divBdr>
        </w:div>
        <w:div w:id="1978223476">
          <w:marLeft w:val="0"/>
          <w:marRight w:val="0"/>
          <w:marTop w:val="120"/>
          <w:marBottom w:val="0"/>
          <w:divBdr>
            <w:top w:val="none" w:sz="0" w:space="0" w:color="auto"/>
            <w:left w:val="none" w:sz="0" w:space="0" w:color="auto"/>
            <w:bottom w:val="none" w:sz="0" w:space="0" w:color="auto"/>
            <w:right w:val="none" w:sz="0" w:space="0" w:color="auto"/>
          </w:divBdr>
        </w:div>
        <w:div w:id="1130244015">
          <w:marLeft w:val="0"/>
          <w:marRight w:val="0"/>
          <w:marTop w:val="120"/>
          <w:marBottom w:val="0"/>
          <w:divBdr>
            <w:top w:val="none" w:sz="0" w:space="0" w:color="auto"/>
            <w:left w:val="none" w:sz="0" w:space="0" w:color="auto"/>
            <w:bottom w:val="none" w:sz="0" w:space="0" w:color="auto"/>
            <w:right w:val="none" w:sz="0" w:space="0" w:color="auto"/>
          </w:divBdr>
        </w:div>
        <w:div w:id="1847016734">
          <w:marLeft w:val="0"/>
          <w:marRight w:val="0"/>
          <w:marTop w:val="120"/>
          <w:marBottom w:val="0"/>
          <w:divBdr>
            <w:top w:val="none" w:sz="0" w:space="0" w:color="auto"/>
            <w:left w:val="none" w:sz="0" w:space="0" w:color="auto"/>
            <w:bottom w:val="none" w:sz="0" w:space="0" w:color="auto"/>
            <w:right w:val="none" w:sz="0" w:space="0" w:color="auto"/>
          </w:divBdr>
        </w:div>
        <w:div w:id="968390637">
          <w:marLeft w:val="0"/>
          <w:marRight w:val="0"/>
          <w:marTop w:val="120"/>
          <w:marBottom w:val="0"/>
          <w:divBdr>
            <w:top w:val="none" w:sz="0" w:space="0" w:color="auto"/>
            <w:left w:val="none" w:sz="0" w:space="0" w:color="auto"/>
            <w:bottom w:val="none" w:sz="0" w:space="0" w:color="auto"/>
            <w:right w:val="none" w:sz="0" w:space="0" w:color="auto"/>
          </w:divBdr>
        </w:div>
        <w:div w:id="1958683343">
          <w:marLeft w:val="0"/>
          <w:marRight w:val="0"/>
          <w:marTop w:val="120"/>
          <w:marBottom w:val="0"/>
          <w:divBdr>
            <w:top w:val="none" w:sz="0" w:space="0" w:color="auto"/>
            <w:left w:val="none" w:sz="0" w:space="0" w:color="auto"/>
            <w:bottom w:val="none" w:sz="0" w:space="0" w:color="auto"/>
            <w:right w:val="none" w:sz="0" w:space="0" w:color="auto"/>
          </w:divBdr>
        </w:div>
        <w:div w:id="1719547691">
          <w:marLeft w:val="0"/>
          <w:marRight w:val="0"/>
          <w:marTop w:val="120"/>
          <w:marBottom w:val="0"/>
          <w:divBdr>
            <w:top w:val="none" w:sz="0" w:space="0" w:color="auto"/>
            <w:left w:val="none" w:sz="0" w:space="0" w:color="auto"/>
            <w:bottom w:val="none" w:sz="0" w:space="0" w:color="auto"/>
            <w:right w:val="none" w:sz="0" w:space="0" w:color="auto"/>
          </w:divBdr>
        </w:div>
        <w:div w:id="97910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585cf44cd76d6cfd2491e5713fd663e8e56a3831/" TargetMode="External"/><Relationship Id="rId11" Type="http://schemas.openxmlformats.org/officeDocument/2006/relationships/theme" Target="theme/theme1.xml"/><Relationship Id="rId5" Type="http://schemas.openxmlformats.org/officeDocument/2006/relationships/hyperlink" Target="http://www.consultant.ru/document/cons_doc_LAW_302971/d44bdb356e6a691d0c72fef05ed16f68af0af9e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g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оссийск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959</Words>
  <Characters>5469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сергеево</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2018-12-25T04:57:00Z</cp:lastPrinted>
  <dcterms:created xsi:type="dcterms:W3CDTF">2018-10-23T08:27:00Z</dcterms:created>
  <dcterms:modified xsi:type="dcterms:W3CDTF">2018-12-25T04:59:00Z</dcterms:modified>
</cp:coreProperties>
</file>