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B" w:rsidRPr="007E718D" w:rsidRDefault="00686C2B" w:rsidP="00686C2B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86C2B" w:rsidRPr="002856BC" w:rsidRDefault="00686C2B" w:rsidP="00686C2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 2017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№____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6FD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C2B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старостах</w:t>
      </w:r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86C2B" w:rsidRDefault="00686C2B" w:rsidP="00686C2B">
      <w:pPr>
        <w:rPr>
          <w:rFonts w:ascii="Times New Roman" w:hAnsi="Times New Roman" w:cs="Times New Roman"/>
          <w:sz w:val="24"/>
          <w:szCs w:val="24"/>
        </w:rPr>
      </w:pPr>
    </w:p>
    <w:p w:rsidR="00686C2B" w:rsidRDefault="00686C2B" w:rsidP="00686C2B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CE5E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r w:rsidRPr="00686C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 статьей 33 </w:t>
      </w:r>
      <w:hyperlink r:id="rId5" w:history="1"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86C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Законом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от </w:t>
        </w:r>
        <w:r w:rsidR="000200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0.0</w:t>
        </w:r>
        <w:r w:rsidR="000200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4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.201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7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N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29-ОЗ 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"О регулировании некоторых вопросов, связанных с деятельностью старост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ы сельского населенного пункта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на территориях муниципальных образований </w:t>
        </w:r>
        <w:r w:rsidR="00CE5ED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"</w:t>
        </w:r>
      </w:hyperlink>
      <w:r w:rsidRPr="00351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CE5E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CE5ED7" w:rsidRDefault="00CE5ED7" w:rsidP="00CE5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СОВЕТ СЕРГЕЕВСКОГО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CE5ED7">
        <w:rPr>
          <w:rFonts w:ascii="Times New Roman" w:hAnsi="Times New Roman" w:cs="Times New Roman"/>
          <w:sz w:val="24"/>
          <w:szCs w:val="24"/>
        </w:rPr>
        <w:t>: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Утвердить Положение о старостах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согласно приложению к настоящему решению.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Утвердить Перечень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на территории которых осуществляется деятельность старост.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Уполномочить Администрацию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существлять организацию проведения собрания граждан по решению вопросов, касающихся выборов старост на территории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деятельность по </w:t>
      </w:r>
      <w:proofErr w:type="gram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контролю за</w:t>
      </w:r>
      <w:proofErr w:type="gram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реализацией настоящего решения.</w:t>
      </w:r>
    </w:p>
    <w:p w:rsidR="007E7E3E" w:rsidRPr="007E7E3E" w:rsidRDefault="007E7E3E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в сети «Интернет» по адресу: </w:t>
      </w:r>
      <w:hyperlink r:id="rId7" w:history="1"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www</w:t>
        </w:r>
        <w:r w:rsidRPr="007E7E3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sergsp</w:t>
        </w:r>
        <w:proofErr w:type="spellEnd"/>
        <w:r w:rsidRPr="007E7E3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ru</w:t>
        </w:r>
        <w:proofErr w:type="spellEnd"/>
      </w:hyperlink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E5ED7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решение вступает в силу 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 дня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официального 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обнародования.</w:t>
      </w:r>
    </w:p>
    <w:p w:rsidR="00CE5ED7" w:rsidRPr="00CE5ED7" w:rsidRDefault="00CE5ED7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7E7E3E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E3E" w:rsidRDefault="007E7E3E" w:rsidP="007E7E3E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CE5ED7" w:rsidRDefault="00CE5ED7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044" w:rsidRDefault="00020044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N 1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решению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 от __.05.2017 №___</w:t>
      </w:r>
    </w:p>
    <w:p w:rsidR="003D420D" w:rsidRDefault="003D420D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420D" w:rsidRPr="003D420D" w:rsidRDefault="003D420D" w:rsidP="003D42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Положение о старостах населенных пунктов муниципального образования </w:t>
      </w:r>
      <w:proofErr w:type="spellStart"/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</w:p>
    <w:p w:rsidR="003D420D" w:rsidRPr="00020044" w:rsidRDefault="003D420D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0044" w:rsidRPr="008B1C48" w:rsidRDefault="00020044" w:rsidP="00020044">
      <w:pPr>
        <w:pStyle w:val="a3"/>
        <w:numPr>
          <w:ilvl w:val="0"/>
          <w:numId w:val="2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ОБЩИЕ ПОЛОЖЕНИЯ</w:t>
      </w:r>
    </w:p>
    <w:p w:rsidR="00020044" w:rsidRPr="00020044" w:rsidRDefault="00020044" w:rsidP="00020044">
      <w:pPr>
        <w:pStyle w:val="a3"/>
        <w:shd w:val="clear" w:color="auto" w:fill="FFFFFF"/>
        <w:spacing w:before="375" w:after="0" w:line="240" w:lineRule="auto"/>
        <w:ind w:left="-20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16329" w:rsidRP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со статьей 33 </w:t>
      </w:r>
      <w:hyperlink r:id="rId8" w:history="1"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9" w:history="1"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Томской области от 10.04.2017 N 29-ОЗ "О регулировании некоторых вопросов, связанных с деятельностью старост</w:t>
        </w:r>
        <w:r w:rsidR="00616329"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ы сельского населенного пункта </w:t>
        </w:r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на территориях муниципальных образований </w:t>
        </w:r>
        <w:r w:rsidR="00616329"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"</w:t>
        </w:r>
      </w:hyperlink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целях обеспечения многообразия форм участия</w:t>
      </w:r>
      <w:proofErr w:type="gramEnd"/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населения в осуществлении местного самоуправления на территории 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регулирует вопросы, связанные с определением правового положения старост населенных пунктов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 населенного пункта 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староста) является лицом, избранным на собрании граждан, постоянно проживающих на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 населенного пункта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порядке, опре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деленном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настоящим Положением.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одном населенном пункте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избирается один староста</w:t>
      </w:r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 расстоянии между населенными пунктами менее 2 км избирается один староста на два населенных пункта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избирается в населенных пунктах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являющегося административным центром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и по критерию удаленности от административного центра.</w:t>
      </w:r>
    </w:p>
    <w:p w:rsidR="001E46A2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Староста </w:t>
      </w:r>
      <w:proofErr w:type="gramStart"/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представляет интересы населения 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соответствующего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населенного пункта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образования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взаимодейств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уя</w:t>
      </w:r>
      <w:proofErr w:type="gramEnd"/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органами 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государственной власти, органами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местного самоуправления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едиными дежурно-диспетчерскими службами муниципальными службами муниципальных образований, иными органами, организациями и гражданами.</w:t>
      </w:r>
    </w:p>
    <w:p w:rsidR="00020044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не является лицом, замещающим  муниципальную должность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должность муниципальной службы, государственную должность Томской области, должность государственной гражданской службы Томской области.</w:t>
      </w:r>
    </w:p>
    <w:p w:rsidR="001E46A2" w:rsidRPr="00616329" w:rsidRDefault="001E46A2" w:rsidP="001F201D">
      <w:pPr>
        <w:pStyle w:val="a3"/>
        <w:shd w:val="clear" w:color="auto" w:fill="FFFFFF"/>
        <w:spacing w:after="0" w:line="315" w:lineRule="atLeast"/>
        <w:ind w:left="153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0044" w:rsidRPr="008B1C48" w:rsidRDefault="00020044" w:rsidP="001E46A2">
      <w:pPr>
        <w:pStyle w:val="a3"/>
        <w:numPr>
          <w:ilvl w:val="0"/>
          <w:numId w:val="2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ПРОВЕДЕНИЯ СОБРАНИЯ ГРАЖДАН ПО ВЫБОРУ СТАРОСТЫ И ВЫДАЧИ УДОСТОВЕРЕНИЯ СТАРОСТЫ</w:t>
      </w:r>
    </w:p>
    <w:p w:rsidR="001E46A2" w:rsidRPr="008B1C48" w:rsidRDefault="001E46A2" w:rsidP="001E46A2">
      <w:pPr>
        <w:pStyle w:val="a3"/>
        <w:shd w:val="clear" w:color="auto" w:fill="FFFFFF"/>
        <w:spacing w:before="375" w:after="0" w:line="240" w:lineRule="auto"/>
        <w:ind w:left="-20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Старостой может быть избран гражданин Российской Федерации, достигший возраста 18 лет и зарегистрированный по месту жительства на территори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населенного пункта,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где избирается староста.</w:t>
      </w:r>
    </w:p>
    <w:p w:rsidR="001F201D" w:rsidRP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proofErr w:type="gramStart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Кандидаты на должность 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старосты могут быть выдвинуты: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путем самовыдвижения;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инициативной группой населения, проживающей н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территории населенного пункта муниципального образования </w:t>
      </w:r>
      <w:proofErr w:type="spellStart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которой осуществляет свою деятельность староста, чи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сленностью не менее 3 человек;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по предложению органов местного самоуправления 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Старост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не может быть избрано лицо: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 имеющее гра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жданство Российской Федерации;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замещающее </w:t>
      </w:r>
      <w:r w:rsidR="001F201D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муниципальную должность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должность муниципальной службы, государственную должность Томской области, должность государственной гражданской службы Томской области;</w:t>
      </w:r>
    </w:p>
    <w:p w:rsidR="001F201D" w:rsidRDefault="00020044" w:rsidP="001F201D">
      <w:pPr>
        <w:pStyle w:val="a3"/>
        <w:shd w:val="clear" w:color="auto" w:fill="FFFFFF"/>
        <w:spacing w:before="375" w:after="0" w:line="240" w:lineRule="auto"/>
        <w:ind w:left="153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proofErr w:type="gramStart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признанное</w:t>
      </w:r>
      <w:proofErr w:type="gramEnd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судом недееспособным или огран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иченно дееспособным;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имеющее непогашенную или неснятую судимость.</w:t>
      </w:r>
    </w:p>
    <w:p w:rsidR="001F201D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Староста избирается на собрании граждан. Собрание граждан по выбору старосты считается правомочным, если в нем принимает участие не менее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процентов граждан от категории граждан, указанных в пункте 2.5 раздела 2 настоящего Положения.</w:t>
      </w:r>
    </w:p>
    <w:p w:rsidR="001F201D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собрании граждан по выбору старосты имеют право принимать участие граждане, достигшие возраста 16 лет, зарегистрированные по месту жительства либо по месту пребывания на территории населенного пункта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где избирается староста.</w:t>
      </w:r>
    </w:p>
    <w:p w:rsidR="00F66E43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2.6. </w:t>
      </w:r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Организационная подготовка собрания по выбору (переизбранию) старосты осуществляется инициативной группой из числа граждан, указанных в п. 2.5 раздела 2 настоящего Положения, при поддержке администрации </w:t>
      </w:r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F66E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2C06" w:rsidRDefault="00F66E43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2.7.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Субъекты, указанные в пункте 2.2 раздела 2 настоящего Положения, письменно уведомляют администрацию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намерении провести собрание по выбору старосты.</w:t>
      </w:r>
    </w:p>
    <w:p w:rsidR="00382C06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2.8.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Уведомление о намерении провести собрание по выбору старосты с указанием предлагаемой кандидатуры старосты направляется лично либо почтовым отправлением в администрацию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Школьная, 3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регистрируется в установленном порядке в день поступления.</w:t>
      </w:r>
    </w:p>
    <w:p w:rsidR="00382C06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2.9.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позднее следующего рабочего дня после получения уведомления о намерении провести собрание по выбору старосты 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направляет письмо главе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председателю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предложением инициировать проведение собрания граждан.</w:t>
      </w:r>
    </w:p>
    <w:p w:rsidR="00DD3A1E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2.10.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Собрание граждан назначается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распоряжением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председателя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срок не позднее 5 дней со дня регистрации письма администраци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сельское поселение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инициировании проведения собрания граждан.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2.11.     Распоряжение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председателя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назначении собрания граждан подлежит официальному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обнародованию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</w:t>
      </w:r>
      <w:proofErr w:type="gramStart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5 дней до даты проведения собрания.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2.12.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Собрание граждан избирает председательствующего на собрании, который определяет вопросы, подлежащие обсуждению на собрании, осуществляет организацию голосования, и секретаря собрания, который ведет реестр участников собрания с указанием фамилии, имени, отчества участников и их места жительства, 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также ведет протокол собрания.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Избрание председательствующего на собрании и секретаря собрания осуществляется простым большинств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 голосов участников собрания.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Протокол собрания граждан подписывается председательствующим на собрании, секретарем собрания и хранится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Копия протокола собрания граждан по выбору старосты в течение 3 рабочих дней со дня проведения собрания граждан передается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старосте населенного пункта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2.13.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Избранным старостой считается кандидат, набравший наибольшее количество голосов граждан, участвующих в собрании. В случае равенства голосов граждан, участвующих в собрании, решающий голос принадлежит председательствующему на собрании.</w:t>
      </w:r>
    </w:p>
    <w:p w:rsidR="008B1C48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2.14.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полномочий старосты составляет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 лет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2.15.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Старосте выдается удостоверение установленного образца согласно приложению N 1 к настоящему Положению.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2.16.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Удостоверение старосты является документом, подтверждающим полномочия старосты, и выдается в течение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дней со дня избрания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2.17.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Удостоверение старосты подписывается главой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2.18.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Бланки удостоверений старосты являются документами строгой отчетности, регистрируются в журнале учета и выдачи удостоверений старост и выдаются администрацией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2.19.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2.20.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удостоверении старосты должны быть указаны сведения о сроке действия удостоверения, а в случае продления срока действия удостоверения - сведения о его продлении.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2.21.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Удостоверение старосте выдается на срок полномочий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2.22.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Замена удостов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ерения производится в случаях: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изменения фамилии,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имени или отчества владельца;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установления неточностей или ошибочности произвед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енных в удостоверении записей;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непригодн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для пользования (порчи);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утери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2.23.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Замена удостоверения осуществляется на основании заявления старосты о выдаче нового удостоверения. Заявление подается на имя главы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заявлении указываются причины замены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2.24.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2.25.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порчи удостоверения старосты оно </w:t>
      </w:r>
      <w:proofErr w:type="gramStart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заменяется на новое</w:t>
      </w:r>
      <w:proofErr w:type="gram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условии возврата старого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2.26.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утери удостоверения старостой в заявлении указываются обстоятельства его утраты.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2.27.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дней со дня поступления заявления старосты о замене удостоверения оформляет новое удостоверение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2.28.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Удостоверение в течение 10 дней подлежит возврату при прекращении полномочий старосты в случаях, предусмотренных пунктом 5.1 раздела 5 настоящего Положения.</w:t>
      </w:r>
    </w:p>
    <w:p w:rsidR="00020044" w:rsidRPr="001F201D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2.29.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несет ответственность за сохранность выданного ему удостоверения.</w:t>
      </w:r>
    </w:p>
    <w:p w:rsidR="00E254A9" w:rsidRPr="008B1C48" w:rsidRDefault="00020044" w:rsidP="00E254A9">
      <w:pPr>
        <w:shd w:val="clear" w:color="auto" w:fill="FFFFFF"/>
        <w:spacing w:before="375" w:after="0" w:line="240" w:lineRule="auto"/>
        <w:ind w:left="851" w:hanging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ПОЛНОМОЧИЯ, ПРАВА И ОБЯЗАННОСТИ СТАРОСТЫ</w:t>
      </w:r>
    </w:p>
    <w:p w:rsidR="00E254A9" w:rsidRDefault="00E254A9" w:rsidP="00E254A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771BE" w:rsidRPr="00F771BE" w:rsidRDefault="008B1C48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3.1.</w:t>
      </w:r>
      <w:r w:rsidR="00E254A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</w:t>
      </w:r>
      <w:r w:rsidR="00F771BE" w:rsidRPr="00F771BE">
        <w:rPr>
          <w:rFonts w:ascii="Times New Roman" w:hAnsi="Times New Roman" w:cs="Times New Roman"/>
          <w:sz w:val="24"/>
          <w:szCs w:val="24"/>
        </w:rPr>
        <w:t>Староста осуществляет следующие полномочия:</w:t>
      </w:r>
    </w:p>
    <w:p w:rsidR="00F771BE" w:rsidRPr="00F771BE" w:rsidRDefault="00E254A9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- о</w:t>
      </w:r>
      <w:r w:rsidR="00F771BE" w:rsidRPr="00F771BE">
        <w:rPr>
          <w:rFonts w:ascii="Times New Roman" w:hAnsi="Times New Roman" w:cs="Times New Roman"/>
          <w:color w:val="000000"/>
          <w:sz w:val="24"/>
          <w:szCs w:val="24"/>
        </w:rPr>
        <w:t>казание содействия администрации сельского поселения во  взаимодействии с населением   населенного  пункта;</w:t>
      </w:r>
    </w:p>
    <w:p w:rsidR="00F771BE" w:rsidRPr="00F771BE" w:rsidRDefault="00E254A9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у</w:t>
      </w:r>
      <w:r w:rsidR="00F771BE" w:rsidRPr="00F771BE">
        <w:rPr>
          <w:rFonts w:ascii="Times New Roman" w:hAnsi="Times New Roman" w:cs="Times New Roman"/>
          <w:color w:val="000000"/>
          <w:sz w:val="24"/>
          <w:szCs w:val="24"/>
        </w:rPr>
        <w:t>частие в  организации работ по благоустройству и озеленению территории населенного  пункта;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 работ по освещению улиц населенного  пункта и установке указателей с названиями улиц и номерами домов;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hAnsi="Times New Roman" w:cs="Times New Roman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771BE">
        <w:rPr>
          <w:rFonts w:ascii="Times New Roman" w:hAnsi="Times New Roman" w:cs="Times New Roman"/>
          <w:sz w:val="24"/>
          <w:szCs w:val="24"/>
        </w:rPr>
        <w:t xml:space="preserve">одействие в организации  собраний жителей 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населенного  пункта, проводимых в соответствии с Уставом сельского поселения;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hAnsi="Times New Roman" w:cs="Times New Roman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sz w:val="24"/>
          <w:szCs w:val="24"/>
        </w:rPr>
        <w:t xml:space="preserve">     - о</w:t>
      </w:r>
      <w:r w:rsidRPr="00F771BE">
        <w:rPr>
          <w:rFonts w:ascii="Times New Roman" w:hAnsi="Times New Roman" w:cs="Times New Roman"/>
          <w:sz w:val="24"/>
          <w:szCs w:val="24"/>
        </w:rPr>
        <w:t>рганизация сбора информации на  территории населенного пункта, необходимой для работы администрации сельского поселения;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мероприятиях по обеспечению первичных мер пожарной безопасности, обеспечению безопасности людей  на водных объектах,  гражданской обороне, защите населения и территории  населенного  пункта от чрезвычайных ситуаций природного и техногенного характера;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культурно-массовых мероприятий, проводимых на территории населенного пункта;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</w:t>
      </w:r>
      <w:r w:rsidR="00F771BE" w:rsidRPr="00F771BE">
        <w:rPr>
          <w:rFonts w:ascii="Times New Roman" w:hAnsi="Times New Roman"/>
          <w:sz w:val="24"/>
          <w:szCs w:val="24"/>
        </w:rPr>
        <w:t>существление взаимодействия  с Единой  дежурн</w:t>
      </w:r>
      <w:proofErr w:type="gramStart"/>
      <w:r w:rsidR="00F771BE" w:rsidRPr="00F771BE">
        <w:rPr>
          <w:rFonts w:ascii="Times New Roman" w:hAnsi="Times New Roman"/>
          <w:sz w:val="24"/>
          <w:szCs w:val="24"/>
        </w:rPr>
        <w:t>о-</w:t>
      </w:r>
      <w:proofErr w:type="gramEnd"/>
      <w:r w:rsidR="00F771BE" w:rsidRPr="00F771BE">
        <w:rPr>
          <w:rFonts w:ascii="Times New Roman" w:hAnsi="Times New Roman"/>
          <w:sz w:val="24"/>
          <w:szCs w:val="24"/>
        </w:rPr>
        <w:t xml:space="preserve"> диспетчерской  службой муниципального района, </w:t>
      </w:r>
      <w:r w:rsidR="00F771BE" w:rsidRPr="00F771BE">
        <w:rPr>
          <w:rFonts w:ascii="Times New Roman" w:hAnsi="Times New Roman"/>
          <w:bCs/>
          <w:sz w:val="24"/>
          <w:szCs w:val="24"/>
        </w:rPr>
        <w:t xml:space="preserve">ФКУ «ЦУКС ГУ МЧС  России  по Томской области», </w:t>
      </w:r>
      <w:r w:rsidR="00F771BE" w:rsidRPr="00F771BE">
        <w:rPr>
          <w:rFonts w:ascii="Times New Roman" w:hAnsi="Times New Roman"/>
          <w:sz w:val="24"/>
          <w:szCs w:val="24"/>
        </w:rPr>
        <w:t xml:space="preserve"> органами государственной власти и органами местного самоуправления по вопросам общественной безопасности, предупреждения чрезвычайных ситуаций,  иным вопросам в соответствии с законодательством Российской Федерации и Томской области;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д</w:t>
      </w:r>
      <w:r w:rsidR="00F771BE" w:rsidRPr="00F771BE">
        <w:rPr>
          <w:rFonts w:ascii="Times New Roman" w:hAnsi="Times New Roman"/>
          <w:sz w:val="24"/>
          <w:szCs w:val="24"/>
        </w:rPr>
        <w:t>оведение  до жителей населенного  пункта  информации, полученной  от органов государственной власти и  местного самоуправления по вопросам обеспечения безопасности населения и территории;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в</w:t>
      </w:r>
      <w:r w:rsidR="00F771BE" w:rsidRPr="00F771BE">
        <w:rPr>
          <w:rFonts w:ascii="Times New Roman" w:hAnsi="Times New Roman"/>
          <w:sz w:val="24"/>
          <w:szCs w:val="24"/>
        </w:rPr>
        <w:t>ыполнение отдельных поручений главы сельского поселения, связанных с решением вопросов местного 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F771BE" w:rsidRP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</w:t>
      </w:r>
      <w:r w:rsidR="00F771BE" w:rsidRPr="00F771BE">
        <w:rPr>
          <w:rFonts w:ascii="Times New Roman" w:hAnsi="Times New Roman" w:cs="Times New Roman"/>
          <w:sz w:val="24"/>
          <w:szCs w:val="24"/>
        </w:rPr>
        <w:t>несение  предложений главе сельского поселения по совершенствованию работы старосты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1BE" w:rsidRP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</w:t>
      </w:r>
      <w:r w:rsidR="00F771BE" w:rsidRPr="00F771BE">
        <w:rPr>
          <w:rFonts w:ascii="Times New Roman" w:hAnsi="Times New Roman" w:cs="Times New Roman"/>
          <w:sz w:val="24"/>
          <w:szCs w:val="24"/>
        </w:rPr>
        <w:t>апрашивание  лично или по поручению  главы  сельского поселения   информации и документов, необходимых для выполнения его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</w:t>
      </w:r>
      <w:r w:rsidR="00F771BE" w:rsidRPr="00F771BE">
        <w:rPr>
          <w:rFonts w:ascii="Times New Roman" w:hAnsi="Times New Roman" w:cs="Times New Roman"/>
          <w:sz w:val="24"/>
          <w:szCs w:val="24"/>
        </w:rPr>
        <w:t>спользование  для осуществления полномочий старосты  оргтехники и транспортных средств администрации сельского поселения (по согласованию).</w:t>
      </w:r>
    </w:p>
    <w:p w:rsidR="002F53C2" w:rsidRPr="00F771BE" w:rsidRDefault="002F53C2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</w:p>
    <w:p w:rsidR="002F53C2" w:rsidRDefault="00020044" w:rsidP="002F53C2">
      <w:pPr>
        <w:pStyle w:val="a3"/>
        <w:numPr>
          <w:ilvl w:val="0"/>
          <w:numId w:val="3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53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ПРЕКРАЩЕНИЯ ПОЛНОМОЧИЙ СТАРОСТЫ, А ТАКЖЕ ПОРЯДОК ПРОВЕДЕНИЯ СОБРАНИЯ ГРАЖДАН ПО РАССМОТРЕНИЮ ВОПРОСА О ПРЕКРАЩЕНИИ ПОЛНОМОЧИЙ СТАРОСТЫ</w:t>
      </w:r>
    </w:p>
    <w:p w:rsidR="002F53C2" w:rsidRPr="002F53C2" w:rsidRDefault="002F53C2" w:rsidP="002F53C2">
      <w:pPr>
        <w:pStyle w:val="a3"/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7432" w:rsidRDefault="002F53C2" w:rsidP="00FC327B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.1.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лномочия старосты прекращаются: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истечении срока его полномочий;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досрочно.</w:t>
      </w:r>
    </w:p>
    <w:p w:rsidR="00FC327B" w:rsidRDefault="00020044" w:rsidP="00FC327B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proofErr w:type="gramStart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Полномочия старосты пр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екращаются досрочно в случаях: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5.2.1. подачи им личного за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явления о сложении полномочий;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5.2.2. неудовлетворительной оце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нки населением его деятельности;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5.2.3. снятия его с регистрационного учета по месту жител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ьства, где избирался староста;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5.2.4. его избрания (назначения) на государственную должность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должность государственной гражданской службы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области, муниципальную должность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должность муниципальной службы;</w:t>
      </w:r>
      <w:proofErr w:type="gramEnd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5.2.5. 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о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существлять свою деятельность;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5.2.6. его смерти.</w:t>
      </w:r>
    </w:p>
    <w:p w:rsidR="00020044" w:rsidRDefault="00020044" w:rsidP="00FC327B">
      <w:pPr>
        <w:shd w:val="clear" w:color="auto" w:fill="FFFFFF"/>
        <w:spacing w:after="0" w:line="240" w:lineRule="auto"/>
        <w:ind w:left="142" w:hanging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5.3.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Полномочия старосты прекращаются со дня наступления обстоятельств, указанных в пунктах 5.2.1, 5.2.2, 5.2.3, 5.2.4, 5.2.5, 5.2.6 раздела 5 настоящего Положения.</w:t>
      </w: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Положению о старостах населенных</w:t>
      </w: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пунктов </w:t>
      </w:r>
    </w:p>
    <w:p w:rsidR="00614C2B" w:rsidRDefault="00614C2B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14C2B" w:rsidRDefault="00614C2B" w:rsidP="00614C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ОБРАЗЕЦ УДОСТОВЕРЕНИЯ, ВЫДАВАЕМОГО СТАРОСТЕ НАСЕЛЕННОГО ПУНКТА</w:t>
      </w:r>
    </w:p>
    <w:p w:rsidR="00D1271C" w:rsidRDefault="00D1271C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Место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</w:t>
      </w:r>
      <w:proofErr w:type="gramEnd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Муниципальное образование </w:t>
      </w:r>
      <w:proofErr w:type="spellStart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Фотографии                      </w:t>
      </w:r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Удостоверение №</w:t>
      </w:r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Фамилия__________ Имя_________ Отчество____________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Является старостой ___________________________ Личная подпись _____________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населенного пункта)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Действительно до ________________ 20___ года 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Продлено до ________________ 20___ года 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_________________   ________________</w:t>
      </w:r>
    </w:p>
    <w:p w:rsid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(подпись)               (расшифровка подписи)</w:t>
      </w:r>
    </w:p>
    <w:p w:rsidR="00D1271C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Место печати</w:t>
      </w:r>
    </w:p>
    <w:p w:rsidR="00614C2B" w:rsidRPr="003D420D" w:rsidRDefault="003D420D" w:rsidP="00614C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┌═══════════════════════════════════┬══════</w:t>
      </w:r>
      <w:r w:rsidR="00D127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══════════</w:t>
      </w: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D420D" w:rsidRPr="003D420D" w:rsidRDefault="003D420D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D420D"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End"/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Положению о старостах населенных</w:t>
      </w: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пунктов </w:t>
      </w:r>
    </w:p>
    <w:p w:rsidR="00614C2B" w:rsidRDefault="00614C2B" w:rsidP="003D42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D420D" w:rsidRPr="003D420D" w:rsidRDefault="003D420D" w:rsidP="003D42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ПЕРЕЧЕНЬ НАСЕЛЕННЫХ ПУНКТОВ НА </w:t>
      </w:r>
      <w:proofErr w:type="gramStart"/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ТЕРРИТОРИИ</w:t>
      </w:r>
      <w:proofErr w:type="gramEnd"/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КОТОРЫХ ОСУЩЕСТВЛЯЕТСЯ ДЕЯТЕЛЬНОСТЬ СТАРОСТ</w:t>
      </w:r>
    </w:p>
    <w:p w:rsidR="009C7719" w:rsidRDefault="003D420D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ахалинка</w:t>
      </w:r>
      <w:proofErr w:type="spellEnd"/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ождественка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зень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арицынка</w:t>
      </w:r>
      <w:proofErr w:type="spellEnd"/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ознесенка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етровск</w:t>
      </w:r>
    </w:p>
    <w:p w:rsidR="003D420D" w:rsidRPr="003D420D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п.Заречный</w:t>
      </w:r>
      <w:r w:rsidR="003D420D"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3D420D" w:rsidRPr="003D420D" w:rsidSect="002B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42B"/>
    <w:multiLevelType w:val="multilevel"/>
    <w:tmpl w:val="C284D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">
    <w:nsid w:val="56E37E03"/>
    <w:multiLevelType w:val="hybridMultilevel"/>
    <w:tmpl w:val="49A49C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38F2"/>
    <w:multiLevelType w:val="hybridMultilevel"/>
    <w:tmpl w:val="EC760E6C"/>
    <w:lvl w:ilvl="0" w:tplc="2D2678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2B"/>
    <w:rsid w:val="00020044"/>
    <w:rsid w:val="001E46A2"/>
    <w:rsid w:val="001F201D"/>
    <w:rsid w:val="002B26FD"/>
    <w:rsid w:val="002F53C2"/>
    <w:rsid w:val="00382C06"/>
    <w:rsid w:val="003D420D"/>
    <w:rsid w:val="00487432"/>
    <w:rsid w:val="00614C2B"/>
    <w:rsid w:val="00616329"/>
    <w:rsid w:val="00666700"/>
    <w:rsid w:val="00686C2B"/>
    <w:rsid w:val="007E7E3E"/>
    <w:rsid w:val="008B1C48"/>
    <w:rsid w:val="009230BD"/>
    <w:rsid w:val="009C7719"/>
    <w:rsid w:val="00B97844"/>
    <w:rsid w:val="00BF7654"/>
    <w:rsid w:val="00C33380"/>
    <w:rsid w:val="00C86A8D"/>
    <w:rsid w:val="00CE5ED7"/>
    <w:rsid w:val="00D1271C"/>
    <w:rsid w:val="00DD3A1E"/>
    <w:rsid w:val="00E254A9"/>
    <w:rsid w:val="00F4413E"/>
    <w:rsid w:val="00F66E43"/>
    <w:rsid w:val="00F771BE"/>
    <w:rsid w:val="00F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E3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F77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88862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8886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2017-05-16T04:36:00Z</dcterms:created>
  <dcterms:modified xsi:type="dcterms:W3CDTF">2017-05-17T04:07:00Z</dcterms:modified>
</cp:coreProperties>
</file>