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EE513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В Первомайском районе 38-летний мужчина осужден за незаконную вырубку лесных насаждений, повлекшую ущерб на сумму более 1,9 млн рублей</w:t>
      </w:r>
    </w:p>
    <w:p w14:paraId="6574B85E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 xml:space="preserve">Первомайский районный суд Томской области вынес приговор по уголовному делу в отношении 38-летнего жителя </w:t>
      </w:r>
      <w:proofErr w:type="spellStart"/>
      <w:r w:rsidRPr="007863A3">
        <w:rPr>
          <w:rFonts w:ascii="Times New Roman" w:hAnsi="Times New Roman" w:cs="Times New Roman"/>
        </w:rPr>
        <w:t>Асиновского</w:t>
      </w:r>
      <w:proofErr w:type="spellEnd"/>
      <w:r w:rsidRPr="007863A3">
        <w:rPr>
          <w:rFonts w:ascii="Times New Roman" w:hAnsi="Times New Roman" w:cs="Times New Roman"/>
        </w:rPr>
        <w:t xml:space="preserve"> района Томской области. Он признан виновным в совершении преступления, предусмотренного ч. 3 ст. 260 УК РФ (незаконная рубка лесных насаждений в особо крупном размере).</w:t>
      </w:r>
    </w:p>
    <w:p w14:paraId="49D1CB0F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судебном заседании установлено, что в июле 2020 года мужчина в отсутствие необходимых разрешительных документов на территории урочища «1 Мая» Первомайского района осуществил вырубку 123 деревьев хвойных и лиственных пород, чем причинил ущерб Российской Федерации в размере более 1,9 млн. рублей.</w:t>
      </w:r>
    </w:p>
    <w:p w14:paraId="1067E148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Соглашаясь с мнением государственного обвинителя, учитывая положительные характеристики подсудимого и его активное способствование расследованию уголовного дела, суд приговорил виновного к 2 годам лишения свободы условно, с установлением испытательного срока 2 года 6 месяцев.</w:t>
      </w:r>
    </w:p>
    <w:p w14:paraId="7C3A5108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рамках рассмотрения уголовного дела также удовлетворено исковое заявление прокурора Первомайского района о взыскании с подсудимого причиненного преступлением ущерба.</w:t>
      </w:r>
    </w:p>
    <w:p w14:paraId="6443A3DA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Приговор вступил в законную силу.</w:t>
      </w:r>
    </w:p>
    <w:p w14:paraId="682C55B2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В результате вмешательства прокуратуры Первомайского района Томской области 4 образовательных организации провели переподготовку работников котельных</w:t>
      </w:r>
    </w:p>
    <w:p w14:paraId="47D28847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провела проверку исполнения законодательства в сфере жилищно-коммунального хозяйства.</w:t>
      </w:r>
    </w:p>
    <w:p w14:paraId="72C2ECD3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Проверкой установлено, что в нарушение требований законодательства 4 образовательных организации, имеющие индивидуальные котельные для нужд отопления, не провели обязательную переподготовку работников указанных котельных. Допущенное нарушение не позволяет обеспечить надлежащее обслуживание тепловых установок и ставит под угрозу бесперебойность подачи тепловой энергии.</w:t>
      </w:r>
    </w:p>
    <w:p w14:paraId="3B043D1C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связи с этим прокурор района внес директорам образовательных организаций, а также руководителю профильного управления администрации района представления об устранении выявленных нарушений.</w:t>
      </w:r>
    </w:p>
    <w:p w14:paraId="2CA928B9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Акты реагирования рассмотрены и удовлетворены, образовательными организациями проведена переподготовка работников котельных, директора образовательных организаций привлечены к дисциплинарной ответственности.</w:t>
      </w:r>
    </w:p>
    <w:p w14:paraId="1DD49E13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После вмешательства прокуратуры Первомайского района Томской области гражданину возобновлено предоставление субсидии на компенсацию расходов по оплате ЖКХ</w:t>
      </w:r>
    </w:p>
    <w:p w14:paraId="73E60F42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провела проверку по обращению местного жителя о приостановлении выплаты субсидии на компенсацию расходов по оплате жилищно-коммунальных услуг.</w:t>
      </w:r>
    </w:p>
    <w:p w14:paraId="5BE45185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Проведенной проверкой установлено, что основанием для принятия органом социальной защиты населения данного решения послужило внесение управляющей организацией в государственную информационную систему «Жилищно-коммунальное хозяйство» недостоверных сведений о наличии у гражданина задолженности по оплате коммунальных услуг.</w:t>
      </w:r>
    </w:p>
    <w:p w14:paraId="61184B2F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По факту выявленного нарушения законодательства в адрес руководителя управляющей компании внесено представление, которое рассмотрено и удовлетворено, виновное лицо привлечено к дисциплинарной ответственности.</w:t>
      </w:r>
    </w:p>
    <w:p w14:paraId="7C092B2E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lastRenderedPageBreak/>
        <w:t>Нарушения закона устранены, достоверная информация размещена на портале ГИС «ЖКХ», гражданину восстановлено предоставление субсидии, осуществлена выплата за период приостановки.</w:t>
      </w:r>
    </w:p>
    <w:p w14:paraId="2F8C8E02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Прокуратура Первомайского района Томской области в судебном порядке защитила право пенсионерки на повышение фиксированной выплаты к страховой пенсии по старости</w:t>
      </w:r>
    </w:p>
    <w:p w14:paraId="2A9DC4D4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провела проверку по обращению пенсионерки, обжаловавшей отказ пенсионного органа в повышении фиксированной выплаты к ее страховой пенсии по старости.</w:t>
      </w:r>
    </w:p>
    <w:p w14:paraId="0194D542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 xml:space="preserve">Установлено, что основанием отказа явилось невключение в </w:t>
      </w:r>
      <w:proofErr w:type="gramStart"/>
      <w:r w:rsidRPr="007863A3">
        <w:rPr>
          <w:rFonts w:ascii="Times New Roman" w:hAnsi="Times New Roman" w:cs="Times New Roman"/>
        </w:rPr>
        <w:t>стаж  работы</w:t>
      </w:r>
      <w:proofErr w:type="gramEnd"/>
      <w:r w:rsidRPr="007863A3">
        <w:rPr>
          <w:rFonts w:ascii="Times New Roman" w:hAnsi="Times New Roman" w:cs="Times New Roman"/>
        </w:rPr>
        <w:t xml:space="preserve"> заявительницы в сельском хозяйстве периода ее трудовой деятельности в должности инженера-мелиоратора по </w:t>
      </w:r>
      <w:proofErr w:type="spellStart"/>
      <w:r w:rsidRPr="007863A3">
        <w:rPr>
          <w:rFonts w:ascii="Times New Roman" w:hAnsi="Times New Roman" w:cs="Times New Roman"/>
        </w:rPr>
        <w:t>Кожевниковскому</w:t>
      </w:r>
      <w:proofErr w:type="spellEnd"/>
      <w:r w:rsidRPr="007863A3">
        <w:rPr>
          <w:rFonts w:ascii="Times New Roman" w:hAnsi="Times New Roman" w:cs="Times New Roman"/>
        </w:rPr>
        <w:t xml:space="preserve"> участку в Управлении осушительно-оросительных систем.</w:t>
      </w:r>
    </w:p>
    <w:p w14:paraId="45C5E918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Учреждение необоснованно сочло, что из наименований должности не усматривается вид деятельности, относящейся к сельскому хозяйству.</w:t>
      </w:r>
    </w:p>
    <w:p w14:paraId="548C0653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целях восстановления нарушенных прав заявительницы прокурор района обратился в суд с исковым заявлением о признании решения пенсионного органа незаконным.</w:t>
      </w:r>
    </w:p>
    <w:p w14:paraId="1ADB83D5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proofErr w:type="spellStart"/>
      <w:r w:rsidRPr="007863A3">
        <w:rPr>
          <w:rFonts w:ascii="Times New Roman" w:hAnsi="Times New Roman" w:cs="Times New Roman"/>
        </w:rPr>
        <w:t>Асиновским</w:t>
      </w:r>
      <w:proofErr w:type="spellEnd"/>
      <w:r w:rsidRPr="007863A3">
        <w:rPr>
          <w:rFonts w:ascii="Times New Roman" w:hAnsi="Times New Roman" w:cs="Times New Roman"/>
        </w:rPr>
        <w:t xml:space="preserve"> городским судом требования признаны обоснованными и удовлетворены, на ответчика возложена обязанность включить в стаж работы пенсионерки ранее неучтенные периоды трудовой деятельности в сельском хозяйстве, предоставляющие право на перерасчет размера ее страховой пенсии по старости. Решение суда в законную силу не вступило.</w:t>
      </w:r>
    </w:p>
    <w:p w14:paraId="2508C135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В результате прокурорского вмешательства пресечены факты сброса сточных вод в реку в Первомайском районе Томской области</w:t>
      </w:r>
    </w:p>
    <w:p w14:paraId="7DA55A85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 xml:space="preserve">Прокуратура Первомайского района провела проверку по информации о фактах несанкционированного сброса сточных вод в реку </w:t>
      </w:r>
      <w:proofErr w:type="spellStart"/>
      <w:r w:rsidRPr="007863A3">
        <w:rPr>
          <w:rFonts w:ascii="Times New Roman" w:hAnsi="Times New Roman" w:cs="Times New Roman"/>
        </w:rPr>
        <w:t>Куендат</w:t>
      </w:r>
      <w:proofErr w:type="spellEnd"/>
      <w:r w:rsidRPr="007863A3">
        <w:rPr>
          <w:rFonts w:ascii="Times New Roman" w:hAnsi="Times New Roman" w:cs="Times New Roman"/>
        </w:rPr>
        <w:t xml:space="preserve"> в с. Первомайское Первомайского района Томской области.</w:t>
      </w:r>
    </w:p>
    <w:p w14:paraId="4B8EA131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 xml:space="preserve">Установлено, что в районе улицы Северной в с. Первомайское осуществляется сброс сточных вод в реку </w:t>
      </w:r>
      <w:proofErr w:type="spellStart"/>
      <w:r w:rsidRPr="007863A3">
        <w:rPr>
          <w:rFonts w:ascii="Times New Roman" w:hAnsi="Times New Roman" w:cs="Times New Roman"/>
        </w:rPr>
        <w:t>Куендат</w:t>
      </w:r>
      <w:proofErr w:type="spellEnd"/>
      <w:r w:rsidRPr="007863A3">
        <w:rPr>
          <w:rFonts w:ascii="Times New Roman" w:hAnsi="Times New Roman" w:cs="Times New Roman"/>
        </w:rPr>
        <w:t>. Анализ проб воды показал многократное превышение допустимых концентраций загрязняющих веществ для водных объектов.</w:t>
      </w:r>
    </w:p>
    <w:p w14:paraId="39CABED3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 xml:space="preserve">Проведенной проверкой установлено, что источником загрязнения является </w:t>
      </w:r>
      <w:proofErr w:type="gramStart"/>
      <w:r w:rsidRPr="007863A3">
        <w:rPr>
          <w:rFonts w:ascii="Times New Roman" w:hAnsi="Times New Roman" w:cs="Times New Roman"/>
        </w:rPr>
        <w:t>колодец,  технологически</w:t>
      </w:r>
      <w:proofErr w:type="gramEnd"/>
      <w:r w:rsidRPr="007863A3">
        <w:rPr>
          <w:rFonts w:ascii="Times New Roman" w:hAnsi="Times New Roman" w:cs="Times New Roman"/>
        </w:rPr>
        <w:t xml:space="preserve"> подсоединенный к сети водоотведения общества с ограниченной ответственностью «ПСПК </w:t>
      </w:r>
      <w:proofErr w:type="spellStart"/>
      <w:r w:rsidRPr="007863A3">
        <w:rPr>
          <w:rFonts w:ascii="Times New Roman" w:hAnsi="Times New Roman" w:cs="Times New Roman"/>
        </w:rPr>
        <w:t>Куендатский</w:t>
      </w:r>
      <w:proofErr w:type="spellEnd"/>
      <w:r w:rsidRPr="007863A3">
        <w:rPr>
          <w:rFonts w:ascii="Times New Roman" w:hAnsi="Times New Roman" w:cs="Times New Roman"/>
        </w:rPr>
        <w:t>». При этом надлежащие меры по предотвращению указанных сбросов организацией не приняты.</w:t>
      </w:r>
    </w:p>
    <w:p w14:paraId="32077F51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целях обеспечения прав граждан на благоприятную окружающую среду прокурор района внес в адрес руководителя хозяйствующего субъекта представление об устранении выявленных нарушений.</w:t>
      </w:r>
    </w:p>
    <w:p w14:paraId="64AC1805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ходе рассмотрения внесенного акта реагирования организацией проведены ремонтные работы системы водоотведения, что позволило исключить загрязнение водного объекта.</w:t>
      </w:r>
    </w:p>
    <w:p w14:paraId="35D21271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Прокуратура Первомайского района Томской области направила в суд уголовное дело о незаконной рубке лесных насаждений</w:t>
      </w:r>
    </w:p>
    <w:p w14:paraId="3BB44E54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Томской области утвердила обвинительное заключение по уголовному делу в отношении 27-летнего местного жителя. Он обвиняется в совершении двух эпизодов преступлений, предусмотренных п. ч. 2 ст. 260 УК РФ (незаконная рубка лесных насаждений в крупном размере).</w:t>
      </w:r>
    </w:p>
    <w:p w14:paraId="0F2DB93F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По версии следствия, в августе 2021 года мужчина без разрешительных документов срубил сосны на территории лесного массива урочища «1 Мая» Первомайского лесничества. Общая сумма ущерба, нанесенного лесному фонду, превысила 210 тыс. рублей.</w:t>
      </w:r>
    </w:p>
    <w:p w14:paraId="6828595C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lastRenderedPageBreak/>
        <w:t>Уголовное дело направлено для рассмотрения в Первомайский районный суд Томской области.</w:t>
      </w:r>
    </w:p>
    <w:p w14:paraId="6EF91674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Одновременно прокурором района предъявлен гражданский иск о взыскании с обвиняемого суммы причиненного ущерба.</w:t>
      </w:r>
    </w:p>
    <w:p w14:paraId="27C2C973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Прокуратура Первомайского района Томской области направила в суд уголовное дело о мошеннических действиях заведующего сельским фельдшерско-акушерским пунктом</w:t>
      </w:r>
    </w:p>
    <w:p w14:paraId="04C1078E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Томской области утвердила обвинительное заключение по уголовному делу в отношении 34-летнего жителя г. Томска. Он обвиняется в совершении преступления, предусмотренного ч. 3 ст. 159 УК РФ (мошенничество, то есть хищение чужого имущества путем обмана, совершенное лицом с использованием своего служебного положения).</w:t>
      </w:r>
    </w:p>
    <w:p w14:paraId="7C4B7F8A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ходе следствия установлено, что в 2018 – 2021 годах заведующий сельским фельдшерско-акушерским пунктом устроился на сменную работу еще в трех организациях. Несмотря на то, что часть трудового дня мужчина проводил в Томске и Асино, в соответствующем табеле он учитывал рабочий день в качестве фельдшера в полном объеме. Исходя из указанных ложных сведений, обвиняемый получил более 130 тыс. рублей, которые возместил в ходе предварительного расследования.</w:t>
      </w:r>
    </w:p>
    <w:p w14:paraId="7768D0BC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настоящее время уголовное дело направлено для рассмотрения в Первомайский районный суд Томской области.</w:t>
      </w:r>
    </w:p>
    <w:p w14:paraId="72D5D55F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Прокуратура Первомайского района Томской области выявила нарушения в деятельности четырех лесопилок</w:t>
      </w:r>
    </w:p>
    <w:p w14:paraId="400179F9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Томской области с привлечением специалистов провела проверку исполнения законодательства об организации деятельности пунктов приема и отгрузки древесины.</w:t>
      </w:r>
    </w:p>
    <w:p w14:paraId="13B10CB8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Установлено, что четыре приема и отгрузки древесины допускают нарушения противопожарного и природоохранного законодательства.</w:t>
      </w:r>
    </w:p>
    <w:p w14:paraId="0A41985C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Так, производственные площадки, отведенные под штабели лесоматериалов, не очищены до грунта от травяного покрова, горючего мусора и отходов, не покрыты необходимым слоем песка, земли или гравия.</w:t>
      </w:r>
    </w:p>
    <w:p w14:paraId="117EA6AA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 xml:space="preserve">Кроме того, три пункта приема и отгрузки древесины на момент проверки не поставлены на учет в Департаменте лесного хозяйства Томской </w:t>
      </w:r>
      <w:proofErr w:type="gramStart"/>
      <w:r w:rsidRPr="007863A3">
        <w:rPr>
          <w:rFonts w:ascii="Times New Roman" w:hAnsi="Times New Roman" w:cs="Times New Roman"/>
        </w:rPr>
        <w:t>области, несмотря на то, что</w:t>
      </w:r>
      <w:proofErr w:type="gramEnd"/>
      <w:r w:rsidRPr="007863A3">
        <w:rPr>
          <w:rFonts w:ascii="Times New Roman" w:hAnsi="Times New Roman" w:cs="Times New Roman"/>
        </w:rPr>
        <w:t xml:space="preserve"> фактически осуществляли деятельность по приему и отгрузке древесины.</w:t>
      </w:r>
    </w:p>
    <w:p w14:paraId="42CC85CC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По постановлениям прокурора района три хозяйствующих субъекта привлечены к административной ответственности по ч.1 ст. 20.4 КоАП РФ (нарушение требований пожарной безопасности), ч.1, 2, 2-1 ст. 4.7 Кодекса Томской области об административных правонарушениях (нарушение требований Закона Томской области «Об организации деятельности пунктов приема и отгрузки древесины на территории Томской области»). Общая сумма назначенных штрафов превысила 100 тыс. рублей.</w:t>
      </w:r>
    </w:p>
    <w:p w14:paraId="3B35CC3C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В адрес всех хозяйствующих субъектов внесены представления, по результатам рассмотрения которых ведется работа по устранению нарушений.</w:t>
      </w:r>
    </w:p>
    <w:p w14:paraId="27ABA9EB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Прокурор Первомайского района Томской области в судебном порядке защитил право несовершеннолетнего ребенка на жилое помещение, приобретенное за счет средств материнского капитала</w:t>
      </w:r>
    </w:p>
    <w:p w14:paraId="6DA98BB2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провела проверку соблюдения имущественных прав несовершеннолетних детей при распоряжении их родителями средствами материнского (семейного) капитала.</w:t>
      </w:r>
    </w:p>
    <w:p w14:paraId="1C6119A9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lastRenderedPageBreak/>
        <w:t>Проверка показала, что в январе 2018 года мать несовершеннолетнего приобрела в собственность квартиру, направив средства материнского (семейного) капитала на погашение основного долга и уплату процентов по договору займа, заключенному для приобретения данного жилого помещения. При этом вопреки требованиям законодательства и собственному письменному обязательству право собственности на приобретенное жилье женщина в общую долевую собственность ребенка не оформила.</w:t>
      </w:r>
    </w:p>
    <w:p w14:paraId="542234BF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По результатам проверки прокурор района предъявил в суд исковое заявление о признании за несовершеннолетним ребенком права общей долевой собственности на недвижимое имущество, приобретенное за счет средств материнского (семейного) капитала.</w:t>
      </w:r>
    </w:p>
    <w:p w14:paraId="3F4E60BF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Исковое заявление рассмотрено и удовлетворено. Решение суда в законную силу не вступило.</w:t>
      </w:r>
    </w:p>
    <w:p w14:paraId="13BAB20C" w14:textId="77777777" w:rsidR="007863A3" w:rsidRPr="007863A3" w:rsidRDefault="007863A3" w:rsidP="007863A3">
      <w:pPr>
        <w:jc w:val="both"/>
        <w:rPr>
          <w:rFonts w:ascii="Times New Roman" w:hAnsi="Times New Roman" w:cs="Times New Roman"/>
          <w:b/>
          <w:bCs/>
        </w:rPr>
      </w:pPr>
      <w:r w:rsidRPr="007863A3">
        <w:rPr>
          <w:rFonts w:ascii="Times New Roman" w:hAnsi="Times New Roman" w:cs="Times New Roman"/>
          <w:b/>
          <w:bCs/>
        </w:rPr>
        <w:t>По требованию прокурора Первомайского района Томской области лесоперерабатывающая организация провела специальную оценку условий труда</w:t>
      </w:r>
    </w:p>
    <w:p w14:paraId="02494495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Прокуратура Первомайского района Томской области проверила исполнение требований охраны труда в деятельности местной лесоперерабатывающей организации.</w:t>
      </w:r>
    </w:p>
    <w:p w14:paraId="4FD8B8FB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Трудовым законодательством на работодателя возложена обязанность по обеспечению безопасных условий труда на каждом рабочем месте.</w:t>
      </w:r>
    </w:p>
    <w:p w14:paraId="483D5F82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Однако проверка показала, что специальная оценка условий труда на созданных лесоперерабатывающей организацией рабочих местах не проведена, аттестация рабочих мест по условиям труда ранее не проводилась.</w:t>
      </w:r>
    </w:p>
    <w:p w14:paraId="7585E566" w14:textId="77777777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 xml:space="preserve">По результатам </w:t>
      </w:r>
      <w:proofErr w:type="gramStart"/>
      <w:r w:rsidRPr="007863A3">
        <w:rPr>
          <w:rFonts w:ascii="Times New Roman" w:hAnsi="Times New Roman" w:cs="Times New Roman"/>
        </w:rPr>
        <w:t>рассмотрения</w:t>
      </w:r>
      <w:proofErr w:type="gramEnd"/>
      <w:r w:rsidRPr="007863A3">
        <w:rPr>
          <w:rFonts w:ascii="Times New Roman" w:hAnsi="Times New Roman" w:cs="Times New Roman"/>
        </w:rPr>
        <w:t xml:space="preserve"> внесенного прокурором в адрес руководителя представления нарушения устранены, необходимая оценка проведена, виновное лицо привлечено к дисциплинарной ответственности.</w:t>
      </w:r>
    </w:p>
    <w:p w14:paraId="2CBE7ED4" w14:textId="515C2208" w:rsidR="007863A3" w:rsidRPr="007863A3" w:rsidRDefault="007863A3" w:rsidP="007863A3">
      <w:pPr>
        <w:jc w:val="both"/>
        <w:rPr>
          <w:rFonts w:ascii="Times New Roman" w:hAnsi="Times New Roman" w:cs="Times New Roman"/>
        </w:rPr>
      </w:pPr>
      <w:r w:rsidRPr="007863A3">
        <w:rPr>
          <w:rFonts w:ascii="Times New Roman" w:hAnsi="Times New Roman" w:cs="Times New Roman"/>
        </w:rPr>
        <w:t>Кроме того, по результатам рассмотрения возбужденного прокуратурой района дела об административном правонарушении по ч. 2 ст. 5.27.1 КоАП РФ (непроведение специальной оценки условий труда) директору организации назначен штраф в размере 5 тыс. рублей. Постановление</w:t>
      </w:r>
      <w:r>
        <w:rPr>
          <w:rFonts w:ascii="Times New Roman" w:hAnsi="Times New Roman" w:cs="Times New Roman"/>
        </w:rPr>
        <w:t xml:space="preserve"> вступило</w:t>
      </w:r>
      <w:bookmarkStart w:id="0" w:name="_GoBack"/>
      <w:bookmarkEnd w:id="0"/>
      <w:r w:rsidRPr="007863A3">
        <w:rPr>
          <w:rFonts w:ascii="Times New Roman" w:hAnsi="Times New Roman" w:cs="Times New Roman"/>
        </w:rPr>
        <w:t xml:space="preserve"> в законную силу</w:t>
      </w:r>
      <w:r>
        <w:rPr>
          <w:rFonts w:ascii="Times New Roman" w:hAnsi="Times New Roman" w:cs="Times New Roman"/>
        </w:rPr>
        <w:t>.</w:t>
      </w:r>
    </w:p>
    <w:p w14:paraId="1E6F9E0C" w14:textId="77777777" w:rsidR="00B40E7F" w:rsidRPr="007863A3" w:rsidRDefault="00B40E7F" w:rsidP="007863A3">
      <w:pPr>
        <w:jc w:val="both"/>
        <w:rPr>
          <w:rFonts w:ascii="Times New Roman" w:hAnsi="Times New Roman" w:cs="Times New Roman"/>
        </w:rPr>
      </w:pPr>
    </w:p>
    <w:sectPr w:rsidR="00B40E7F" w:rsidRPr="0078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565"/>
    <w:rsid w:val="000E4565"/>
    <w:rsid w:val="007863A3"/>
    <w:rsid w:val="00B4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7A95"/>
  <w15:chartTrackingRefBased/>
  <w15:docId w15:val="{42970823-60C4-48A8-96A4-EDF8DD9A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63A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86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4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79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928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70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5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2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08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71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52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104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9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85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20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38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7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9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3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025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2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0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46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868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1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263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1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11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70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94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350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0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617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79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7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51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5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365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936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073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75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9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161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4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1035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811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641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0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8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9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16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3348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21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125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25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1681</Words>
  <Characters>9582</Characters>
  <Application>Microsoft Office Word</Application>
  <DocSecurity>0</DocSecurity>
  <Lines>79</Lines>
  <Paragraphs>22</Paragraphs>
  <ScaleCrop>false</ScaleCrop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2021-12-30T02:47:00Z</dcterms:created>
  <dcterms:modified xsi:type="dcterms:W3CDTF">2021-12-30T02:55:00Z</dcterms:modified>
</cp:coreProperties>
</file>