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38" w:rsidRPr="00A0237B" w:rsidRDefault="00273738" w:rsidP="00273738">
      <w:pPr>
        <w:pStyle w:val="a3"/>
        <w:spacing w:before="0" w:beforeAutospacing="0" w:after="0" w:afterAutospacing="0"/>
        <w:ind w:firstLine="851"/>
        <w:jc w:val="center"/>
        <w:rPr>
          <w:b/>
          <w:color w:val="000000"/>
        </w:rPr>
      </w:pPr>
      <w:r w:rsidRPr="00A0237B">
        <w:rPr>
          <w:b/>
          <w:color w:val="000000"/>
        </w:rPr>
        <w:t xml:space="preserve"> «Ответственность за нарушение требований противопожарного законодательства в населенных пунктах и лесах»</w:t>
      </w:r>
    </w:p>
    <w:p w:rsidR="00273738" w:rsidRPr="00A0237B" w:rsidRDefault="00273738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Обеспечение пожарной безопасности населённых пунктов и лесов является одной из важнейших функций государства. Поскольку пожары влекут за собой человеческие жертвы, причиняют вред здоровью людей и огромный материальный ущерб, а также негативно влияют на экологическую обстановку, государство устанавливает общеобязательные требования и правила пожарной безопасности.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За нарушение таких требований Кодексом Российской Федерации об административных правонарушениях (далее – КоАП РФ) установлена ответственность по</w:t>
      </w:r>
      <w:r w:rsidRPr="00A0237B">
        <w:rPr>
          <w:rStyle w:val="apple-converted-space"/>
          <w:color w:val="000000"/>
        </w:rPr>
        <w:t> </w:t>
      </w:r>
      <w:r w:rsidRPr="00A0237B">
        <w:rPr>
          <w:bCs/>
          <w:color w:val="000000"/>
        </w:rPr>
        <w:t>ст. 8.32</w:t>
      </w:r>
      <w:r w:rsidRPr="00A0237B">
        <w:rPr>
          <w:rStyle w:val="apple-converted-space"/>
          <w:color w:val="000000"/>
        </w:rPr>
        <w:t> </w:t>
      </w:r>
      <w:r w:rsidRPr="00A0237B">
        <w:rPr>
          <w:color w:val="000000"/>
        </w:rPr>
        <w:t>(</w:t>
      </w:r>
      <w:r w:rsidRPr="00A0237B">
        <w:rPr>
          <w:bCs/>
          <w:color w:val="000000"/>
        </w:rPr>
        <w:t>нарушение правил пожарной безопасности в лесах</w:t>
      </w:r>
      <w:r w:rsidRPr="00A0237B">
        <w:rPr>
          <w:color w:val="000000"/>
        </w:rPr>
        <w:t>).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Данная статья содержит 4 состава административных правонарушений, посягающих на установленные законом или иным нормативным правовым актом требования пожарной безопасности: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1. Нарушение правил пожарной безопасности в лесах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(часть 1)</w:t>
      </w:r>
      <w:r w:rsidRPr="00A0237B">
        <w:rPr>
          <w:color w:val="000000"/>
        </w:rPr>
        <w:t>;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 xml:space="preserve">2. Выжигание хвороста, лесной подстилки, сухой травы и других </w:t>
      </w:r>
      <w:proofErr w:type="gramStart"/>
      <w:r w:rsidRPr="00A0237B">
        <w:rPr>
          <w:color w:val="000000"/>
        </w:rPr>
        <w:t>лесных горючих</w:t>
      </w:r>
      <w:proofErr w:type="gramEnd"/>
      <w:r w:rsidRPr="00A0237B">
        <w:rPr>
          <w:color w:val="000000"/>
        </w:rPr>
        <w:t xml:space="preserve">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(часть 2)</w:t>
      </w:r>
      <w:r w:rsidRPr="00A0237B">
        <w:rPr>
          <w:color w:val="000000"/>
        </w:rPr>
        <w:t>;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3. Нарушение правил пожарной безопасности в лесах в условиях особого противопожарного режима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(часть 3)</w:t>
      </w:r>
      <w:r w:rsidRPr="00A0237B">
        <w:rPr>
          <w:color w:val="000000"/>
        </w:rPr>
        <w:t>;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4. Нарушение правил пожарной безопасности, повлекшее возникновение лесного пожара без причинения тяжкого вреда здоровью человека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(часть 4)</w:t>
      </w:r>
      <w:r w:rsidRPr="00A0237B">
        <w:rPr>
          <w:color w:val="000000"/>
        </w:rPr>
        <w:t>.</w:t>
      </w:r>
      <w:r w:rsidR="00273738" w:rsidRPr="00A0237B">
        <w:rPr>
          <w:color w:val="000000"/>
        </w:rPr>
        <w:t xml:space="preserve"> </w:t>
      </w:r>
    </w:p>
    <w:p w:rsidR="00D63503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Объектом посягательства указанных правонарушений являются общественные отношения в сфере обеспечения пожарной безопасности в лесах, в том числе связанные с выполнением служебных обязанностей должностными лицами организаций, ответственными за соблюдение правил, нормативов, стандартов и требований в области пожарной безопасности в лесах.</w:t>
      </w:r>
    </w:p>
    <w:p w:rsidR="00273738" w:rsidRPr="00A0237B" w:rsidRDefault="00D63503" w:rsidP="00273738">
      <w:pPr>
        <w:pStyle w:val="a3"/>
        <w:spacing w:before="0" w:beforeAutospacing="0" w:after="0" w:afterAutospacing="0"/>
        <w:jc w:val="both"/>
        <w:rPr>
          <w:color w:val="000000"/>
        </w:rPr>
      </w:pPr>
      <w:r w:rsidRPr="00A0237B">
        <w:rPr>
          <w:color w:val="000000"/>
        </w:rPr>
        <w:t>Основные требования, за нарушение которых наступает административная ответственность по ст. 8.32 КоАП РФ, установлены Правилами пожарной безопасности в лесах, утвержденными Постановлением Правительства Российской Федерации от 30.06.2007 № 417.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Например, в соответствии с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пунктом 8</w:t>
      </w:r>
      <w:r w:rsidRPr="00A0237B">
        <w:rPr>
          <w:rStyle w:val="apple-converted-space"/>
          <w:color w:val="000000"/>
        </w:rPr>
        <w:t> </w:t>
      </w:r>
      <w:r w:rsidRPr="00A0237B">
        <w:rPr>
          <w:color w:val="000000"/>
        </w:rPr>
        <w:t>указанных Правил в период со дня схода снежного покрова до установления устойчивой дождливой осенней погоды или образования снежного покрова в лесах запрещается: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отделенных противопожарной минерализованной (то есть очищенной до минерального слоя почвы) полосой шириной не менее 0,5 метра.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-бросать горящие спички, окурки и горячую золу из курительных трубок, стекло (стеклянные бутылки, банки и др.).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-использовать при охоте пыжи из горючих или тлеющих материалов.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-выполнять работы с открытым огнем на торфяниках.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b/>
          <w:bCs/>
          <w:color w:val="000000"/>
        </w:rPr>
        <w:lastRenderedPageBreak/>
        <w:t>Пунктом 9</w:t>
      </w:r>
      <w:r w:rsidRPr="00A0237B">
        <w:rPr>
          <w:rStyle w:val="apple-converted-space"/>
          <w:color w:val="000000"/>
        </w:rPr>
        <w:t> </w:t>
      </w:r>
      <w:r w:rsidRPr="00A0237B">
        <w:rPr>
          <w:color w:val="000000"/>
        </w:rPr>
        <w:t>запрещено засорение леса бытовыми, строительными, промышленными и иными отходами и мусором.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Согласно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пункту 10</w:t>
      </w:r>
      <w:r w:rsidRPr="00A0237B">
        <w:rPr>
          <w:rStyle w:val="apple-converted-space"/>
          <w:color w:val="000000"/>
        </w:rPr>
        <w:t> </w:t>
      </w:r>
      <w:r w:rsidRPr="00A0237B">
        <w:rPr>
          <w:color w:val="000000"/>
        </w:rPr>
        <w:t>сжигание мусора, вывозимого из населенных пунктов, может производиться вблизи леса только на специально отведенных местах при условии, что: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-места для сжигания мусора (котлованы или площадки) располагаются на расстоянии не менее: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а) 100 метров от хвойного леса или отдельно растущих хвойных деревьев и молодняка;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б) 50 метров от лиственного леса или отдельно растущих лиственных деревьев;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A0237B">
        <w:rPr>
          <w:color w:val="000000"/>
        </w:rPr>
        <w:t>-территория вокруг мест для сжигания мусора (котлованов или площадок) должна быть очищена в радиусе 25 - 30 метров от сухостойных деревьев, валежника, порубочных остатков, других горючих материалов и отделена двумя противопожарными минерализованными полосами, шириной не менее 1,4 метра каждая, а вблизи хвойного леса на сухих почвах - двумя противопожарными минерализованными полосами, шириной не менее 2,6 метра каждая, с расстоянием между ними 5</w:t>
      </w:r>
      <w:proofErr w:type="gramEnd"/>
      <w:r w:rsidRPr="00A0237B">
        <w:rPr>
          <w:color w:val="000000"/>
        </w:rPr>
        <w:t xml:space="preserve"> метров.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 xml:space="preserve">Также запрещается выжигание хвороста, лесной подстилки, сухой травы и других </w:t>
      </w:r>
      <w:proofErr w:type="gramStart"/>
      <w:r w:rsidRPr="00A0237B">
        <w:rPr>
          <w:color w:val="000000"/>
        </w:rPr>
        <w:t>лесных горючих</w:t>
      </w:r>
      <w:proofErr w:type="gramEnd"/>
      <w:r w:rsidRPr="00A0237B">
        <w:rPr>
          <w:color w:val="000000"/>
        </w:rPr>
        <w:t xml:space="preserve">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 (</w:t>
      </w:r>
      <w:r w:rsidRPr="00A0237B">
        <w:rPr>
          <w:b/>
          <w:bCs/>
          <w:color w:val="000000"/>
        </w:rPr>
        <w:t>пункт 12</w:t>
      </w:r>
      <w:r w:rsidRPr="00A0237B">
        <w:rPr>
          <w:color w:val="000000"/>
        </w:rPr>
        <w:t>).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В соответствии с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пунктом 13</w:t>
      </w:r>
      <w:r w:rsidRPr="00A0237B">
        <w:rPr>
          <w:rStyle w:val="apple-converted-space"/>
          <w:color w:val="000000"/>
        </w:rPr>
        <w:t> </w:t>
      </w:r>
      <w:r w:rsidRPr="00A0237B">
        <w:rPr>
          <w:color w:val="000000"/>
        </w:rPr>
        <w:t>юридические лица и граждане, осуществляющие использование лесов, обязаны: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-хранить горюче-смазочные материалы в закрытой таре, производить в период пожароопасного сезона очистку мест их хранения от растительного покрова, древесного мусора, других горючих материалов и отделение противопожарной минерализованной полосой шириной не менее 1,4 метра;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-при корчевке пней с помощью взрывчатых веществ уведомлять о месте и времени проведения этих работ органы государственной власти или органы местного самоуправления, не менее чем за 10 дней до их начала; прекращать корчевку пней с помощью этих веще</w:t>
      </w:r>
      <w:proofErr w:type="gramStart"/>
      <w:r w:rsidRPr="00A0237B">
        <w:rPr>
          <w:color w:val="000000"/>
        </w:rPr>
        <w:t>ств пр</w:t>
      </w:r>
      <w:proofErr w:type="gramEnd"/>
      <w:r w:rsidRPr="00A0237B">
        <w:rPr>
          <w:color w:val="000000"/>
        </w:rPr>
        <w:t>и высокой пожарной опасности в лесу;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A0237B">
        <w:rPr>
          <w:color w:val="000000"/>
        </w:rPr>
        <w:t>-соблюдать нормы наличия средств предупреждения и тушения лесных пожаров при использовании лесов, утверждаемые Федеральным агентством лесного хозяйства, а также содержать 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использования;</w:t>
      </w:r>
      <w:r w:rsidR="00273738" w:rsidRPr="00A0237B">
        <w:rPr>
          <w:color w:val="000000"/>
        </w:rPr>
        <w:t xml:space="preserve"> </w:t>
      </w:r>
      <w:proofErr w:type="gramEnd"/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-в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Перед началом пожароопасного сезона юридические лица, осуществляющие использование лесов, обязаны провести инструктаж своих работников, а также участников массовых мероприятий, проводимых ими в лесах, о соблюдении правил пожарной безопасности в лесах, а также о способах тушения лесных пожаров (</w:t>
      </w:r>
      <w:r w:rsidRPr="00A0237B">
        <w:rPr>
          <w:b/>
          <w:bCs/>
          <w:color w:val="000000"/>
        </w:rPr>
        <w:t>пункт 14</w:t>
      </w:r>
      <w:r w:rsidRPr="00A0237B">
        <w:rPr>
          <w:color w:val="000000"/>
        </w:rPr>
        <w:t>).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Организации, осуществляющие авиационные работы по охране и защите лесов, обязаны обо всех обнаруженных нарушениях правил пожарной безопасности в лесах информировать органы государственной власти или органы местного самоуправления (</w:t>
      </w:r>
      <w:r w:rsidRPr="00A0237B">
        <w:rPr>
          <w:b/>
          <w:bCs/>
          <w:color w:val="000000"/>
        </w:rPr>
        <w:t>пункт 15</w:t>
      </w:r>
      <w:r w:rsidRPr="00A0237B">
        <w:rPr>
          <w:color w:val="000000"/>
        </w:rPr>
        <w:t>).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A0237B">
        <w:rPr>
          <w:color w:val="000000"/>
        </w:rPr>
        <w:t>Правила пожарной безопасности в лесах также определяют обязанности граждан и юридических лиц при проведении рубок лесных насаждений, проведении переработки лесных ресурсов, заготовке живицы, осуществлении рекреационной деятельности, размещении и эксплуатации железных и автомобильных дорог, добыче торфа, выполнении работ по геологическому изучению недр и разработке месторождений полезных ископаемых, строительстве, реконструкции и эксплуатации линий электропередачи, связи, трубопроводов, требования к пребыванию граждан в лесах</w:t>
      </w:r>
      <w:proofErr w:type="gramEnd"/>
      <w:r w:rsidRPr="00A0237B">
        <w:rPr>
          <w:color w:val="000000"/>
        </w:rPr>
        <w:t xml:space="preserve"> (</w:t>
      </w:r>
      <w:r w:rsidRPr="00A0237B">
        <w:rPr>
          <w:b/>
          <w:bCs/>
          <w:color w:val="000000"/>
        </w:rPr>
        <w:t>пункты 16 – 37</w:t>
      </w:r>
      <w:r w:rsidRPr="00A0237B">
        <w:rPr>
          <w:color w:val="000000"/>
        </w:rPr>
        <w:t>).</w:t>
      </w:r>
      <w:r w:rsidR="00273738" w:rsidRPr="00A0237B">
        <w:rPr>
          <w:color w:val="000000"/>
        </w:rPr>
        <w:t xml:space="preserve"> </w:t>
      </w:r>
    </w:p>
    <w:p w:rsidR="00273738" w:rsidRPr="00A0237B" w:rsidRDefault="00D63503" w:rsidP="00273738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В частности, сжигание порубочных остатков сплошным палом запрещено (</w:t>
      </w:r>
      <w:r w:rsidRPr="00A0237B">
        <w:rPr>
          <w:b/>
          <w:bCs/>
          <w:color w:val="000000"/>
        </w:rPr>
        <w:t>пункт 18</w:t>
      </w:r>
      <w:r w:rsidRPr="00A0237B">
        <w:rPr>
          <w:color w:val="000000"/>
        </w:rPr>
        <w:t xml:space="preserve">). Срубленные деревья в случае оставления их на местах рубок (лесосеках) на период </w:t>
      </w:r>
      <w:r w:rsidRPr="00A0237B">
        <w:rPr>
          <w:color w:val="000000"/>
        </w:rPr>
        <w:lastRenderedPageBreak/>
        <w:t>пожароопасного сезона должны быть очищены от сучьев и плотно уложены на землю, а заготовленная древесина, оставляемая на местах рубок (лесосеках) на период пожароопасного сезона, должна быть собрана в штабеля или поленницы и отделена противопожарной минерализованной полосой шириной не менее 1,4 метра</w:t>
      </w:r>
      <w:proofErr w:type="gramStart"/>
      <w:r w:rsidRPr="00A0237B">
        <w:rPr>
          <w:color w:val="000000"/>
        </w:rPr>
        <w:t>.</w:t>
      </w:r>
      <w:proofErr w:type="gramEnd"/>
      <w:r w:rsidRPr="00A0237B">
        <w:rPr>
          <w:color w:val="000000"/>
        </w:rPr>
        <w:t xml:space="preserve"> (</w:t>
      </w:r>
      <w:proofErr w:type="gramStart"/>
      <w:r w:rsidRPr="00A0237B">
        <w:rPr>
          <w:b/>
          <w:bCs/>
          <w:color w:val="000000"/>
        </w:rPr>
        <w:t>п</w:t>
      </w:r>
      <w:proofErr w:type="gramEnd"/>
      <w:r w:rsidRPr="00A0237B">
        <w:rPr>
          <w:b/>
          <w:bCs/>
          <w:color w:val="000000"/>
        </w:rPr>
        <w:t>ункт 19</w:t>
      </w:r>
      <w:r w:rsidRPr="00A0237B">
        <w:rPr>
          <w:color w:val="000000"/>
        </w:rPr>
        <w:t>). Складирование заготовленной древесины должно производиться только на открытых местах (</w:t>
      </w:r>
      <w:r w:rsidRPr="00A0237B">
        <w:rPr>
          <w:b/>
          <w:bCs/>
          <w:color w:val="000000"/>
        </w:rPr>
        <w:t>пункт 21</w:t>
      </w:r>
      <w:r w:rsidRPr="00A0237B">
        <w:rPr>
          <w:color w:val="000000"/>
        </w:rPr>
        <w:t>).</w:t>
      </w:r>
      <w:r w:rsidR="00273738" w:rsidRPr="00A0237B">
        <w:rPr>
          <w:color w:val="000000"/>
        </w:rPr>
        <w:t xml:space="preserve"> </w:t>
      </w:r>
    </w:p>
    <w:p w:rsidR="00EE45D1" w:rsidRPr="00A0237B" w:rsidRDefault="00D63503" w:rsidP="00EE45D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Лица, виновные в нарушении требований настоящих Правил, несут ответственность по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ст. 8.32</w:t>
      </w:r>
      <w:r w:rsidRPr="00A0237B">
        <w:rPr>
          <w:rStyle w:val="apple-converted-space"/>
          <w:color w:val="000000"/>
        </w:rPr>
        <w:t> </w:t>
      </w:r>
      <w:r w:rsidRPr="00A0237B">
        <w:rPr>
          <w:color w:val="000000"/>
        </w:rPr>
        <w:t>КоАП РФ.</w:t>
      </w:r>
      <w:r w:rsidR="008A4ED0" w:rsidRPr="00A0237B">
        <w:rPr>
          <w:color w:val="000000"/>
        </w:rPr>
        <w:t xml:space="preserve"> </w:t>
      </w:r>
      <w:r w:rsidR="00EE45D1" w:rsidRPr="00A0237B">
        <w:rPr>
          <w:color w:val="000000"/>
        </w:rPr>
        <w:t xml:space="preserve"> </w:t>
      </w:r>
    </w:p>
    <w:p w:rsidR="00EE45D1" w:rsidRPr="00A0237B" w:rsidRDefault="00EE45D1" w:rsidP="00EE45D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 xml:space="preserve">В Томской области составлять протоколы об указанных административных правонарушениях уполномочены должностные лица Департамента лесного хозяйства Томской области, подведомственных ему лесничеств. </w:t>
      </w:r>
    </w:p>
    <w:p w:rsidR="00EE45D1" w:rsidRPr="00A0237B" w:rsidRDefault="00EE45D1" w:rsidP="00EE45D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 xml:space="preserve">Рассмотрение дел об административных правонарушениях указанной категории осуществляется Департаментом лесного хозяйства Томской области. </w:t>
      </w:r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В случаях нарушения правил пожарной безопасности, не охватываемых диспозицией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ст. 8.32 КоАП РФ</w:t>
      </w:r>
      <w:r w:rsidRPr="00A0237B">
        <w:rPr>
          <w:color w:val="000000"/>
        </w:rPr>
        <w:t>, виновные лица могут быть привлечены к административной ответственности по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ст. 20.4 КоАП РФ</w:t>
      </w:r>
      <w:r w:rsidRPr="00A0237B">
        <w:rPr>
          <w:rStyle w:val="apple-converted-space"/>
          <w:color w:val="000000"/>
        </w:rPr>
        <w:t> </w:t>
      </w:r>
      <w:r w:rsidRPr="00A0237B">
        <w:rPr>
          <w:color w:val="000000"/>
        </w:rPr>
        <w:t>(</w:t>
      </w:r>
      <w:r w:rsidRPr="00A0237B">
        <w:rPr>
          <w:b/>
          <w:bCs/>
          <w:color w:val="000000"/>
        </w:rPr>
        <w:t>нарушение требований пожарной безопасности</w:t>
      </w:r>
      <w:r w:rsidRPr="00A0237B">
        <w:rPr>
          <w:color w:val="000000"/>
        </w:rPr>
        <w:t>).</w:t>
      </w:r>
      <w:r w:rsidR="008A4ED0" w:rsidRPr="00A0237B">
        <w:rPr>
          <w:color w:val="000000"/>
        </w:rPr>
        <w:t xml:space="preserve"> </w:t>
      </w:r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Данная статья включает следующие составы административных правонарушений:</w:t>
      </w:r>
      <w:r w:rsidR="008A4ED0" w:rsidRPr="00A0237B">
        <w:rPr>
          <w:color w:val="000000"/>
        </w:rPr>
        <w:t xml:space="preserve"> </w:t>
      </w:r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1. Нарушение требований пожарной безопасности, за исключением случаев, предусмотренных ст. 8.32 КоАП РФ (</w:t>
      </w:r>
      <w:r w:rsidRPr="00A0237B">
        <w:rPr>
          <w:b/>
          <w:color w:val="000000"/>
        </w:rPr>
        <w:t>часть 1</w:t>
      </w:r>
      <w:r w:rsidRPr="00A0237B">
        <w:rPr>
          <w:color w:val="000000"/>
        </w:rPr>
        <w:t>);</w:t>
      </w:r>
      <w:r w:rsidR="008A4ED0" w:rsidRPr="00A0237B">
        <w:rPr>
          <w:color w:val="000000"/>
        </w:rPr>
        <w:t xml:space="preserve"> </w:t>
      </w:r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2. Нарушение требований пожарной безопасности в условиях особого противопожарного режима (</w:t>
      </w:r>
      <w:r w:rsidRPr="00A0237B">
        <w:rPr>
          <w:b/>
          <w:color w:val="000000"/>
        </w:rPr>
        <w:t>часть 2</w:t>
      </w:r>
      <w:r w:rsidRPr="00A0237B">
        <w:rPr>
          <w:color w:val="000000"/>
        </w:rPr>
        <w:t>);</w:t>
      </w:r>
      <w:r w:rsidR="008A4ED0" w:rsidRPr="00A0237B">
        <w:rPr>
          <w:color w:val="000000"/>
        </w:rPr>
        <w:t xml:space="preserve"> </w:t>
      </w:r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 xml:space="preserve">3. </w:t>
      </w:r>
      <w:proofErr w:type="gramStart"/>
      <w:r w:rsidRPr="00A0237B">
        <w:rPr>
          <w:color w:val="000000"/>
        </w:rPr>
        <w:t>Нарушение требований пожарной безопасности к внутреннему противопожарному водоснабжению, электроустановкам зданий, сооружений и строений, электротехнической продукции или первичным средствам пожаротушения либо требований пожарной безопасности об обеспечении зданий, сооружений и строений первичными средствами пожаротушени (</w:t>
      </w:r>
      <w:r w:rsidRPr="00A0237B">
        <w:rPr>
          <w:b/>
          <w:color w:val="000000"/>
        </w:rPr>
        <w:t>часть 3</w:t>
      </w:r>
      <w:r w:rsidRPr="00A0237B">
        <w:rPr>
          <w:color w:val="000000"/>
        </w:rPr>
        <w:t>);</w:t>
      </w:r>
      <w:r w:rsidR="008A4ED0" w:rsidRPr="00A0237B">
        <w:rPr>
          <w:color w:val="000000"/>
        </w:rPr>
        <w:t xml:space="preserve"> </w:t>
      </w:r>
      <w:proofErr w:type="gramEnd"/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 xml:space="preserve">4. </w:t>
      </w:r>
      <w:proofErr w:type="gramStart"/>
      <w:r w:rsidRPr="00A0237B">
        <w:rPr>
          <w:color w:val="000000"/>
        </w:rPr>
        <w:t>Нарушение требований пожарной безопасности к эвакуационным путям, эвакуационным и аварийным выходам либо системам автоматического пожаротушения и системам пожарной сигнализации, системам оповещения людей о пожаре и управления эвакуацией людей в зданиях, сооружениях и строениях или системам противодымной защиты зданий, сооружений и строений (</w:t>
      </w:r>
      <w:r w:rsidRPr="00A0237B">
        <w:rPr>
          <w:b/>
          <w:bCs/>
          <w:color w:val="000000"/>
        </w:rPr>
        <w:t>часть 4</w:t>
      </w:r>
      <w:r w:rsidRPr="00A0237B">
        <w:rPr>
          <w:color w:val="000000"/>
        </w:rPr>
        <w:t>);</w:t>
      </w:r>
      <w:r w:rsidR="008A4ED0" w:rsidRPr="00A0237B">
        <w:rPr>
          <w:color w:val="000000"/>
        </w:rPr>
        <w:t xml:space="preserve"> </w:t>
      </w:r>
      <w:proofErr w:type="gramEnd"/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5. Повторное совершение административного правонарушения, предусмотренного частью 3 или 4 ст. 20.4 КоАП РФ (</w:t>
      </w:r>
      <w:r w:rsidRPr="00A0237B">
        <w:rPr>
          <w:b/>
          <w:bCs/>
          <w:color w:val="000000"/>
        </w:rPr>
        <w:t>часть 5</w:t>
      </w:r>
      <w:r w:rsidRPr="00A0237B">
        <w:rPr>
          <w:color w:val="000000"/>
        </w:rPr>
        <w:t>);</w:t>
      </w:r>
      <w:r w:rsidR="008A4ED0" w:rsidRPr="00A0237B">
        <w:rPr>
          <w:color w:val="000000"/>
        </w:rPr>
        <w:t xml:space="preserve"> </w:t>
      </w:r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 xml:space="preserve">6. </w:t>
      </w:r>
      <w:proofErr w:type="gramStart"/>
      <w:r w:rsidRPr="00A0237B">
        <w:rPr>
          <w:color w:val="000000"/>
        </w:rP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 (</w:t>
      </w:r>
      <w:r w:rsidRPr="00A0237B">
        <w:rPr>
          <w:b/>
          <w:bCs/>
          <w:color w:val="000000"/>
        </w:rPr>
        <w:t>часть 6</w:t>
      </w:r>
      <w:r w:rsidRPr="00A0237B">
        <w:rPr>
          <w:color w:val="000000"/>
        </w:rPr>
        <w:t>);</w:t>
      </w:r>
      <w:r w:rsidR="008A4ED0" w:rsidRPr="00A0237B">
        <w:rPr>
          <w:color w:val="000000"/>
        </w:rPr>
        <w:t xml:space="preserve"> </w:t>
      </w:r>
      <w:proofErr w:type="gramEnd"/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7. Неисполнение производителем (поставщиком) обязанности по включению в техническую документацию на вещества, материалы, изделия и оборудование информации о показателях пожарной опасности этих веществ, материалов, изделий и оборудования или информации о мерах пожарной безопасности при обращении с ними, если предоставление такой информации обязательно (</w:t>
      </w:r>
      <w:r w:rsidRPr="00A0237B">
        <w:rPr>
          <w:b/>
          <w:bCs/>
          <w:color w:val="000000"/>
        </w:rPr>
        <w:t>часть 7</w:t>
      </w:r>
      <w:r w:rsidRPr="00A0237B">
        <w:rPr>
          <w:color w:val="000000"/>
        </w:rPr>
        <w:t>);</w:t>
      </w:r>
      <w:r w:rsidR="008A4ED0" w:rsidRPr="00A0237B">
        <w:rPr>
          <w:color w:val="000000"/>
        </w:rPr>
        <w:t xml:space="preserve"> </w:t>
      </w:r>
    </w:p>
    <w:p w:rsidR="008A4ED0" w:rsidRPr="00A0237B" w:rsidRDefault="00D63503" w:rsidP="008A4ED0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8. Нарушение требований пожарной безопасности об обеспечении проходов, проездов и подъездов к зданиям, сооружениям и строениям (</w:t>
      </w:r>
      <w:r w:rsidRPr="00A0237B">
        <w:rPr>
          <w:b/>
          <w:bCs/>
          <w:color w:val="000000"/>
        </w:rPr>
        <w:t>часть 8</w:t>
      </w:r>
      <w:r w:rsidRPr="00A0237B">
        <w:rPr>
          <w:color w:val="000000"/>
        </w:rPr>
        <w:t>).</w:t>
      </w:r>
      <w:r w:rsidR="008A4ED0" w:rsidRPr="00A0237B">
        <w:rPr>
          <w:color w:val="000000"/>
        </w:rPr>
        <w:t xml:space="preserve"> </w:t>
      </w:r>
    </w:p>
    <w:p w:rsidR="000F7CFC" w:rsidRPr="00A0237B" w:rsidRDefault="00D63503" w:rsidP="000F7CFC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Основные требования пожарной безопасности установлены</w:t>
      </w:r>
      <w:r w:rsidRPr="00A0237B">
        <w:rPr>
          <w:rStyle w:val="apple-converted-space"/>
          <w:color w:val="000000"/>
        </w:rPr>
        <w:t> </w:t>
      </w:r>
      <w:r w:rsidRPr="00A0237B">
        <w:rPr>
          <w:rStyle w:val="a4"/>
          <w:color w:val="000000"/>
        </w:rPr>
        <w:t xml:space="preserve">Правилами </w:t>
      </w:r>
      <w:r w:rsidR="008A4ED0" w:rsidRPr="00A0237B">
        <w:rPr>
          <w:rStyle w:val="a4"/>
          <w:color w:val="000000"/>
        </w:rPr>
        <w:t>противопожарного режима</w:t>
      </w:r>
      <w:r w:rsidRPr="00A0237B">
        <w:rPr>
          <w:rStyle w:val="a4"/>
          <w:color w:val="000000"/>
        </w:rPr>
        <w:t xml:space="preserve"> в Российской Федерации</w:t>
      </w:r>
      <w:r w:rsidR="00915695" w:rsidRPr="00A0237B">
        <w:rPr>
          <w:rStyle w:val="a4"/>
          <w:color w:val="000000"/>
        </w:rPr>
        <w:t xml:space="preserve"> (ППР)</w:t>
      </w:r>
      <w:r w:rsidRPr="00A0237B">
        <w:rPr>
          <w:color w:val="000000"/>
        </w:rPr>
        <w:t>, которые утверждены п</w:t>
      </w:r>
      <w:r w:rsidR="000F7CFC" w:rsidRPr="00A0237B">
        <w:rPr>
          <w:color w:val="000000"/>
        </w:rPr>
        <w:t>остановлением Правительства РФ от 25.04.2012</w:t>
      </w:r>
      <w:r w:rsidRPr="00A0237B">
        <w:rPr>
          <w:color w:val="000000"/>
        </w:rPr>
        <w:t xml:space="preserve"> № </w:t>
      </w:r>
      <w:r w:rsidR="000F7CFC" w:rsidRPr="00A0237B">
        <w:rPr>
          <w:color w:val="000000"/>
        </w:rPr>
        <w:t>390</w:t>
      </w:r>
      <w:r w:rsidRPr="00A0237B">
        <w:rPr>
          <w:color w:val="000000"/>
        </w:rPr>
        <w:t>, и являются обязательными для применения и исполнения всеми органами, ведомствами, юридическими лицами и гражданами.</w:t>
      </w:r>
      <w:r w:rsidR="000F7CFC" w:rsidRPr="00A0237B">
        <w:rPr>
          <w:color w:val="000000"/>
        </w:rPr>
        <w:t xml:space="preserve"> </w:t>
      </w:r>
    </w:p>
    <w:p w:rsidR="00915695" w:rsidRPr="00A0237B" w:rsidRDefault="00D63503" w:rsidP="00915695">
      <w:pPr>
        <w:pStyle w:val="a3"/>
        <w:spacing w:before="0" w:beforeAutospacing="0" w:after="0" w:afterAutospacing="0"/>
        <w:ind w:firstLine="851"/>
        <w:jc w:val="both"/>
      </w:pPr>
      <w:r w:rsidRPr="00A0237B">
        <w:rPr>
          <w:color w:val="000000"/>
        </w:rPr>
        <w:t xml:space="preserve">Например, </w:t>
      </w:r>
      <w:r w:rsidR="00915695" w:rsidRPr="00A0237B">
        <w:rPr>
          <w:color w:val="000000"/>
        </w:rPr>
        <w:t xml:space="preserve"> </w:t>
      </w:r>
      <w:r w:rsidR="00915695" w:rsidRPr="00A0237B">
        <w:t>запрещается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 (</w:t>
      </w:r>
      <w:r w:rsidR="00915695" w:rsidRPr="00A0237B">
        <w:rPr>
          <w:b/>
        </w:rPr>
        <w:t>пункт 74 ППР</w:t>
      </w:r>
      <w:r w:rsidR="00915695" w:rsidRPr="00A0237B">
        <w:t xml:space="preserve">).  </w:t>
      </w:r>
    </w:p>
    <w:p w:rsidR="00915695" w:rsidRPr="00A0237B" w:rsidRDefault="00915695" w:rsidP="00915695">
      <w:pPr>
        <w:pStyle w:val="a3"/>
        <w:spacing w:before="0" w:beforeAutospacing="0" w:after="0" w:afterAutospacing="0"/>
        <w:ind w:firstLine="851"/>
        <w:jc w:val="both"/>
      </w:pPr>
      <w:r w:rsidRPr="00A0237B">
        <w:lastRenderedPageBreak/>
        <w:t>Руководитель организации обеспечивает исправное содержание (в любое время года) дорог, проездов и подъездов к зданиям, сооружениям и строениям, открытым складам, наружным пожарным лестницам и пожарным гидрантам.</w:t>
      </w:r>
    </w:p>
    <w:p w:rsidR="00915695" w:rsidRPr="00A0237B" w:rsidRDefault="00915695" w:rsidP="009156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237B">
        <w:rPr>
          <w:rFonts w:ascii="Times New Roman" w:hAnsi="Times New Roman" w:cs="Times New Roman"/>
          <w:sz w:val="24"/>
          <w:szCs w:val="24"/>
        </w:rPr>
        <w:t>Запрещено использовать для стоянки автомобилей (частных автомобилей и автомобилей организаций) разворотные и специальные площадки, предназначенные для установки пожарно-спасательной техники (</w:t>
      </w:r>
      <w:r w:rsidRPr="00A0237B">
        <w:rPr>
          <w:rFonts w:ascii="Times New Roman" w:hAnsi="Times New Roman" w:cs="Times New Roman"/>
          <w:b/>
          <w:sz w:val="24"/>
          <w:szCs w:val="24"/>
        </w:rPr>
        <w:t>пункт 75 ППР</w:t>
      </w:r>
      <w:r w:rsidRPr="00A0237B">
        <w:rPr>
          <w:rFonts w:ascii="Times New Roman" w:hAnsi="Times New Roman" w:cs="Times New Roman"/>
          <w:sz w:val="24"/>
          <w:szCs w:val="24"/>
        </w:rPr>
        <w:t>).</w:t>
      </w:r>
    </w:p>
    <w:p w:rsidR="00915695" w:rsidRPr="00A0237B" w:rsidRDefault="00915695" w:rsidP="009156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sz w:val="24"/>
          <w:szCs w:val="24"/>
        </w:rPr>
        <w:t>При проведении ремонтных работ дорог или проездов, связанных с их закрытием, руководитель организации, осуществляющей ремонт (строительство), предоставляет в подразделение пожарной охраны соответствующую информацию о сроках проведения этих работ и обеспечивает установку знаков, обозначающих направление объезда, или устраивает переезды через ремонтируемые участки дорог и проездов (</w:t>
      </w:r>
      <w:r w:rsidRPr="00A0237B">
        <w:rPr>
          <w:rFonts w:ascii="Times New Roman" w:hAnsi="Times New Roman" w:cs="Times New Roman"/>
          <w:b/>
          <w:sz w:val="24"/>
          <w:szCs w:val="24"/>
        </w:rPr>
        <w:t>пункт 76 ППР</w:t>
      </w:r>
      <w:r w:rsidRPr="00A0237B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915695" w:rsidRPr="00A0237B" w:rsidRDefault="00915695" w:rsidP="009156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237B">
        <w:rPr>
          <w:rFonts w:ascii="Times New Roman" w:hAnsi="Times New Roman" w:cs="Times New Roman"/>
          <w:sz w:val="24"/>
          <w:szCs w:val="24"/>
        </w:rPr>
        <w:t xml:space="preserve">Руководитель организации обеспечивает очистку объекта и прилегающей к нему территории, в том числе в пределах противопожарных расстояний между объектами, от горючих отходов, мусора, тары и сухой растительности. </w:t>
      </w:r>
    </w:p>
    <w:p w:rsidR="00915695" w:rsidRPr="00A0237B" w:rsidRDefault="00915695" w:rsidP="009156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237B">
        <w:rPr>
          <w:rFonts w:ascii="Times New Roman" w:hAnsi="Times New Roman" w:cs="Times New Roman"/>
          <w:sz w:val="24"/>
          <w:szCs w:val="24"/>
        </w:rPr>
        <w:t xml:space="preserve">Не допускается сжигать отходы и тару в местах, находящихся на расстоянии менее 50 метров от объектов. </w:t>
      </w:r>
    </w:p>
    <w:p w:rsidR="00915695" w:rsidRPr="00A0237B" w:rsidRDefault="00915695" w:rsidP="009156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237B">
        <w:rPr>
          <w:rFonts w:ascii="Times New Roman" w:hAnsi="Times New Roman" w:cs="Times New Roman"/>
          <w:sz w:val="24"/>
          <w:szCs w:val="24"/>
        </w:rPr>
        <w:t xml:space="preserve">Запрещается на территории поселений и городских округов, а также на расстоянии менее 100 метров от лесных массивов запускать неуправляемые изделия из горючих материалов, принцип подъема которых на </w:t>
      </w:r>
      <w:proofErr w:type="gramStart"/>
      <w:r w:rsidRPr="00A0237B">
        <w:rPr>
          <w:rFonts w:ascii="Times New Roman" w:hAnsi="Times New Roman" w:cs="Times New Roman"/>
          <w:sz w:val="24"/>
          <w:szCs w:val="24"/>
        </w:rPr>
        <w:t>высоту основан на</w:t>
      </w:r>
      <w:proofErr w:type="gramEnd"/>
      <w:r w:rsidRPr="00A0237B">
        <w:rPr>
          <w:rFonts w:ascii="Times New Roman" w:hAnsi="Times New Roman" w:cs="Times New Roman"/>
          <w:sz w:val="24"/>
          <w:szCs w:val="24"/>
        </w:rPr>
        <w:t xml:space="preserve"> нагревании воздуха внутри конструкции с помощью открытого огня (</w:t>
      </w:r>
      <w:r w:rsidRPr="00A0237B">
        <w:rPr>
          <w:rFonts w:ascii="Times New Roman" w:hAnsi="Times New Roman" w:cs="Times New Roman"/>
          <w:b/>
          <w:sz w:val="24"/>
          <w:szCs w:val="24"/>
        </w:rPr>
        <w:t>пункт 77 ППР</w:t>
      </w:r>
      <w:r w:rsidRPr="00A023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15695" w:rsidRPr="00A0237B" w:rsidRDefault="00915695" w:rsidP="009156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237B">
        <w:rPr>
          <w:rFonts w:ascii="Times New Roman" w:hAnsi="Times New Roman" w:cs="Times New Roman"/>
          <w:sz w:val="24"/>
          <w:szCs w:val="24"/>
        </w:rPr>
        <w:t>На объектах защиты, граничащих с лесничествами (лесопарками), а также расположенных в районах с торфяными почвами, предусматривается создание защитных противопожарных минерализованных полос, удаление (сбор) в летний период сухой растительности или другие мероприятия, предупреждающие распространение огня при природных пожарах (</w:t>
      </w:r>
      <w:r w:rsidRPr="00A0237B">
        <w:rPr>
          <w:rFonts w:ascii="Times New Roman" w:hAnsi="Times New Roman" w:cs="Times New Roman"/>
          <w:b/>
          <w:sz w:val="24"/>
          <w:szCs w:val="24"/>
        </w:rPr>
        <w:t>пункт 78 ППР</w:t>
      </w:r>
      <w:r w:rsidRPr="00A023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15695" w:rsidRPr="00A0237B" w:rsidRDefault="00915695" w:rsidP="009156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237B">
        <w:rPr>
          <w:rFonts w:ascii="Times New Roman" w:hAnsi="Times New Roman" w:cs="Times New Roman"/>
          <w:sz w:val="24"/>
          <w:szCs w:val="24"/>
        </w:rPr>
        <w:t>Запрещено использовать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под строительство различных сооружений и подсобных строений, а также для складирования горючих материалов, мусора, отходов древесных, строительных и других горючих материалов (</w:t>
      </w:r>
      <w:r w:rsidRPr="00A0237B">
        <w:rPr>
          <w:rFonts w:ascii="Times New Roman" w:hAnsi="Times New Roman" w:cs="Times New Roman"/>
          <w:b/>
          <w:sz w:val="24"/>
          <w:szCs w:val="24"/>
        </w:rPr>
        <w:t>пункт 79 ППР</w:t>
      </w:r>
      <w:r w:rsidRPr="00A023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43EC" w:rsidRPr="00A0237B" w:rsidRDefault="00915695" w:rsidP="000043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 в соответствии со </w:t>
      </w:r>
      <w:hyperlink r:id="rId4" w:history="1">
        <w:r w:rsidRPr="00A0237B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A0237B">
        <w:rPr>
          <w:rFonts w:ascii="Times New Roman" w:hAnsi="Times New Roman" w:cs="Times New Roman"/>
          <w:sz w:val="24"/>
          <w:szCs w:val="24"/>
        </w:rPr>
        <w:t xml:space="preserve"> Федерального закона "О пожарной безопасности" (</w:t>
      </w:r>
      <w:r w:rsidRPr="00A0237B">
        <w:rPr>
          <w:rFonts w:ascii="Times New Roman" w:hAnsi="Times New Roman" w:cs="Times New Roman"/>
          <w:b/>
          <w:sz w:val="24"/>
          <w:szCs w:val="24"/>
        </w:rPr>
        <w:t>пункт 80 ППР</w:t>
      </w:r>
      <w:r w:rsidRPr="00A0237B">
        <w:rPr>
          <w:rFonts w:ascii="Times New Roman" w:hAnsi="Times New Roman" w:cs="Times New Roman"/>
          <w:sz w:val="24"/>
          <w:szCs w:val="24"/>
        </w:rPr>
        <w:t>).</w:t>
      </w:r>
      <w:r w:rsidR="000043EC" w:rsidRPr="00A023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A1EC4" w:rsidRPr="00A0237B" w:rsidRDefault="000043EC" w:rsidP="002A1E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sz w:val="24"/>
          <w:szCs w:val="24"/>
        </w:rPr>
        <w:t xml:space="preserve">На территории поселений и городских округов, садоводческих, огороднических и дачных некоммерческих объединений граждан обеспечивается наличие звуковой сигнализации для оповещения людей при пожаре, телефонной связи, а также запасов воды для целей пожаротушения в соответствии со </w:t>
      </w:r>
      <w:hyperlink r:id="rId5" w:history="1">
        <w:r w:rsidRPr="00A0237B">
          <w:rPr>
            <w:rFonts w:ascii="Times New Roman" w:hAnsi="Times New Roman" w:cs="Times New Roman"/>
            <w:sz w:val="24"/>
            <w:szCs w:val="24"/>
          </w:rPr>
          <w:t>статьями 6</w:t>
        </w:r>
      </w:hyperlink>
      <w:r w:rsidRPr="00A0237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0237B">
          <w:rPr>
            <w:rFonts w:ascii="Times New Roman" w:hAnsi="Times New Roman" w:cs="Times New Roman"/>
            <w:sz w:val="24"/>
            <w:szCs w:val="24"/>
          </w:rPr>
          <w:t>63</w:t>
        </w:r>
      </w:hyperlink>
      <w:r w:rsidRPr="00A0237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A0237B">
          <w:rPr>
            <w:rFonts w:ascii="Times New Roman" w:hAnsi="Times New Roman" w:cs="Times New Roman"/>
            <w:sz w:val="24"/>
            <w:szCs w:val="24"/>
          </w:rPr>
          <w:t>68</w:t>
        </w:r>
      </w:hyperlink>
      <w:r w:rsidRPr="00A0237B">
        <w:rPr>
          <w:rFonts w:ascii="Times New Roman" w:hAnsi="Times New Roman" w:cs="Times New Roman"/>
          <w:sz w:val="24"/>
          <w:szCs w:val="24"/>
        </w:rPr>
        <w:t xml:space="preserve"> Федерального закона "Технический регламент о требованиях пожарной безопасности" (</w:t>
      </w:r>
      <w:r w:rsidRPr="00A0237B">
        <w:rPr>
          <w:rFonts w:ascii="Times New Roman" w:hAnsi="Times New Roman" w:cs="Times New Roman"/>
          <w:b/>
          <w:sz w:val="24"/>
          <w:szCs w:val="24"/>
        </w:rPr>
        <w:t>пункт 16 ППР</w:t>
      </w:r>
      <w:r w:rsidRPr="00A0237B">
        <w:rPr>
          <w:rFonts w:ascii="Times New Roman" w:hAnsi="Times New Roman" w:cs="Times New Roman"/>
          <w:sz w:val="24"/>
          <w:szCs w:val="24"/>
        </w:rPr>
        <w:t>).</w:t>
      </w:r>
      <w:r w:rsidR="002A1EC4" w:rsidRPr="00A023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A1EC4" w:rsidRPr="00A0237B" w:rsidRDefault="00D63503" w:rsidP="002A1E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Сети противопожарного водопровода должны находиться в исправном состоянии и обеспечивать требуемый по нормам расход воды на нужды пожаротушения. Проверка их работоспособности должна осуществляться не реже двух раз в год (весной и осенью). Пожарные гидранты должны находиться в исправном состоянии, а в зимнее время должны быть утеплены и очищаться от снега и льда. Стоянка автотранспорта на крышках колодцев пожарных гидрантов запрещается. Дороги и подъезды к источникам противопожарного водоснабжения должны обеспечивать проезд пожарной техники к ним в любое время года. При отключении участков водопроводной сети и гидрантов или уменьшении </w:t>
      </w:r>
      <w:proofErr w:type="gramStart"/>
      <w:r w:rsidRPr="00A0237B">
        <w:rPr>
          <w:rFonts w:ascii="Times New Roman" w:hAnsi="Times New Roman" w:cs="Times New Roman"/>
          <w:color w:val="000000"/>
          <w:sz w:val="24"/>
          <w:szCs w:val="24"/>
        </w:rPr>
        <w:t>давления</w:t>
      </w:r>
      <w:proofErr w:type="gramEnd"/>
      <w:r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в сети ниже требуемого необходимо извещать об этом подразделение пожарной охраны. Электродвигатели пожарных насосов должны быть обеспечены бесперебойным питанием (</w:t>
      </w:r>
      <w:r w:rsidR="002A1EC4" w:rsidRPr="00A02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п. 55 ППР</w:t>
      </w:r>
      <w:r w:rsidRPr="00A0237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2A1EC4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11BE" w:rsidRPr="00A0237B" w:rsidRDefault="00D63503" w:rsidP="009F11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У гидрантов и водоемов (водоисточников), а также по направлению движения к ним должны быть установлены соответствующие указатели (объемные со светильником или </w:t>
      </w:r>
      <w:r w:rsidRPr="00A0237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плоские, выполненные с использованием светоотражающих покрытий). На них должны быть четко нанесены цифры, указывающие расстояние до водоисточника (</w:t>
      </w:r>
      <w:r w:rsidR="009F11BE" w:rsidRPr="00A02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п. 55 ППР</w:t>
      </w:r>
      <w:r w:rsidRPr="00A0237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9F11BE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11BE" w:rsidRPr="00A0237B" w:rsidRDefault="00D63503" w:rsidP="009F11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37B">
        <w:rPr>
          <w:rFonts w:ascii="Times New Roman" w:hAnsi="Times New Roman" w:cs="Times New Roman"/>
          <w:color w:val="000000"/>
          <w:sz w:val="24"/>
          <w:szCs w:val="24"/>
        </w:rPr>
        <w:t>Пожарные краны внутреннего противопожарного водопровода должны быть укомплектованы рукавами и стволами. Пожарный рукав должен быть присоединен к крану и стволу (</w:t>
      </w:r>
      <w:r w:rsidR="009F11BE" w:rsidRPr="00A02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п. 57</w:t>
      </w:r>
      <w:r w:rsidRPr="00A02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ПП</w:t>
      </w:r>
      <w:r w:rsidR="009F11BE" w:rsidRPr="00A02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A0237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9F11BE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11BE" w:rsidRPr="00A0237B" w:rsidRDefault="00D63503" w:rsidP="009F11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color w:val="000000"/>
          <w:sz w:val="24"/>
          <w:szCs w:val="24"/>
        </w:rPr>
        <w:t>При наличии на территории объекта или вблизи его (в радиусе 200 м) естественных или искусственных водоисточников (реки, озера, бассейны, градирни и т.п.) к ним должны быть устроены подъезды с площадками (пирсами) с твердым покрытием размерами не менее 12 х 12 м для установки пожарных автомобилей и забора воды в любое время года.</w:t>
      </w:r>
      <w:proofErr w:type="gramEnd"/>
      <w:r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Поддержание в постоянной готовности искусственных водоемов, подъездов к водоисточникам и водозаборных устройств возлагается на соответствующие организации (в населенных пунктах - на органы местного самоуправления).</w:t>
      </w:r>
      <w:r w:rsidR="009F11BE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5C4A" w:rsidRPr="00A0237B" w:rsidRDefault="00D63503" w:rsidP="00145C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37B">
        <w:rPr>
          <w:rFonts w:ascii="Times New Roman" w:hAnsi="Times New Roman" w:cs="Times New Roman"/>
          <w:color w:val="000000"/>
          <w:sz w:val="24"/>
          <w:szCs w:val="24"/>
        </w:rPr>
        <w:t>Водонапорные башни должны быть приспособлены для отбора воды пожарной техникой в любое время года. Использование для хозяйственных и производственных целей запаса воды, предназначенного для нужд пожаротушения, не разрешается.</w:t>
      </w:r>
      <w:r w:rsidR="00145C4A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5C4A" w:rsidRPr="00A0237B" w:rsidRDefault="00D63503" w:rsidP="00145C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color w:val="000000"/>
          <w:sz w:val="24"/>
          <w:szCs w:val="24"/>
        </w:rPr>
        <w:t>Территории населенных пунктов и организаций должны иметь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сооружения.</w:t>
      </w:r>
      <w:proofErr w:type="gramEnd"/>
      <w:r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Места размещения (нахождения) средств пожарной безопасности и специально оборудованные места для курения должны быть обозначены знаками пожарной безопасности, в том числе знаком пожарной безопасности «Не загромождать». Сигнальные цвета и знаки пожарной безопасности должны соответствовать требованиям нормативных документов по пожарной безопасности.</w:t>
      </w:r>
      <w:r w:rsidR="00145C4A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45C4A" w:rsidRPr="00A0237B" w:rsidRDefault="00D63503" w:rsidP="00145C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37B">
        <w:rPr>
          <w:rFonts w:ascii="Times New Roman" w:hAnsi="Times New Roman" w:cs="Times New Roman"/>
          <w:color w:val="000000"/>
          <w:sz w:val="24"/>
          <w:szCs w:val="24"/>
        </w:rPr>
        <w:t>Наряду с указанными Правилами следует также руководствоваться иными нормативными документами, содержащими требования пожарной безопасности и утвержденными в установленном порядке.</w:t>
      </w:r>
      <w:r w:rsidR="00145C4A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45D1" w:rsidRPr="00A0237B" w:rsidRDefault="00D63503" w:rsidP="00EE4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color w:val="000000"/>
          <w:sz w:val="24"/>
          <w:szCs w:val="24"/>
        </w:rPr>
        <w:t>В частности, согласно п.15 ст. 69 и п. 1 ст. 75 Федерального закона от 22.07.2008 № 123-ФЗ «Технический регламент о требованиях пожарной безопасности» противопожарное расстояние от границы застройки поселения до лесного массива должно составлять не менее нормативного (50 м для городских поселений, 15 м для сельских поселений с застройкой 2-х этажными жилыми домами и садоводческих товариществ).</w:t>
      </w:r>
      <w:r w:rsidR="00EE45D1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EE45D1" w:rsidRPr="00A0237B" w:rsidRDefault="00D63503" w:rsidP="00EE4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color w:val="000000"/>
          <w:sz w:val="24"/>
          <w:szCs w:val="24"/>
        </w:rPr>
        <w:t>Запрет на разведение костров, сжигание мусора на территории образовательных, учебно-воспитательных учреждений и в непосредственной близости от них предусмотрен Правилами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(ППБ-101-89), введенными в действие приказом Государственного комитета СССР по народному образованию от 04.07.1989 № 541.</w:t>
      </w:r>
      <w:r w:rsidR="00EE45D1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EE45D1" w:rsidRPr="00A0237B" w:rsidRDefault="00D63503" w:rsidP="00EE4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color w:val="000000"/>
          <w:sz w:val="24"/>
          <w:szCs w:val="24"/>
        </w:rPr>
        <w:t>Согласно Правилам и нормам технической эксплуатации жилищного фонда, утвержденным постановлением Государственного комитета Российской Федерации по строительству и жилищно-коммунальному комплексу от 27.09.2003 № 170, не допускается сжигание бытовых отходов во дворах (</w:t>
      </w:r>
      <w:r w:rsidRPr="00A02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пункт 3.5.8</w:t>
      </w:r>
      <w:r w:rsidRPr="00A0237B">
        <w:rPr>
          <w:rFonts w:ascii="Times New Roman" w:hAnsi="Times New Roman" w:cs="Times New Roman"/>
          <w:color w:val="000000"/>
          <w:sz w:val="24"/>
          <w:szCs w:val="24"/>
        </w:rPr>
        <w:t>), а также сжигание всех видов отходов на территории домовладений и в мусоросборниках (</w:t>
      </w:r>
      <w:r w:rsidRPr="00A02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пункт 3.7.16</w:t>
      </w:r>
      <w:r w:rsidRPr="00A0237B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EE45D1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EE45D1" w:rsidRPr="00A0237B" w:rsidRDefault="00D63503" w:rsidP="00EE4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37B">
        <w:rPr>
          <w:rFonts w:ascii="Times New Roman" w:hAnsi="Times New Roman" w:cs="Times New Roman"/>
          <w:color w:val="000000"/>
          <w:sz w:val="24"/>
          <w:szCs w:val="24"/>
        </w:rPr>
        <w:t>Пунктом 1 статьи 18 Федерального закона от 04.05.1999 № 96-ФЗ «Об охране атмосферного воздуха» запрещено сжигание отходов производства и потребления без специальных установок, предусмотренных правилами, утвержденными федеральным органом исполнительной власти в области охраны окружающей среды.</w:t>
      </w:r>
      <w:r w:rsidR="00EE45D1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45D1" w:rsidRPr="00A0237B" w:rsidRDefault="00D63503" w:rsidP="00EE4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color w:val="000000"/>
          <w:sz w:val="24"/>
          <w:szCs w:val="24"/>
        </w:rPr>
        <w:t>Запрет на сжигание отходов производства и потребления, если оно осуществляется без использования специальных установок, оснащенных пылегазоулавливающими аппаратами, установлен также Инструкцией по осуществлению государственного контроля за охраной атмосферного воздуха, утвержденной приказом Федеральной службы по надзору в сфере природопользования Министерства природных ресурсов и экологии Российской Федерации от 01.03.2011 № 112.</w:t>
      </w:r>
      <w:r w:rsidR="00EE45D1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EE45D1" w:rsidRPr="00A0237B" w:rsidRDefault="00D63503" w:rsidP="00EE4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237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соответствии с пунктом 10.10 Санитарно-эпидемиологических правил и нормативов «Гигиенические требования к производству пестицидов и агрохимикатов» СанПиН 1.2.1330-03, утвержденных постановлением Министерства здравоохранения Российской Федерации от 28.05.2003 № 103, сжигание отходов производства и тары из-под них осуществляется с соблюдением требований действующей нормативной документации на высокотемпературных установках, обеспечивающих распад сжигаемых соединений до нетоксичных (неопасных) веществ.</w:t>
      </w:r>
      <w:r w:rsidR="00EE45D1"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D63503" w:rsidRPr="00A0237B" w:rsidRDefault="00D63503" w:rsidP="00EE4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37B">
        <w:rPr>
          <w:rFonts w:ascii="Times New Roman" w:hAnsi="Times New Roman" w:cs="Times New Roman"/>
          <w:color w:val="000000"/>
          <w:sz w:val="24"/>
          <w:szCs w:val="24"/>
        </w:rPr>
        <w:t xml:space="preserve">В силу пункта 5.2. </w:t>
      </w:r>
      <w:proofErr w:type="gramStart"/>
      <w:r w:rsidRPr="00A0237B">
        <w:rPr>
          <w:rFonts w:ascii="Times New Roman" w:hAnsi="Times New Roman" w:cs="Times New Roman"/>
          <w:color w:val="000000"/>
          <w:sz w:val="24"/>
          <w:szCs w:val="24"/>
        </w:rPr>
        <w:t>Санитарно-эпидемиологических правил «Обеспечение безопасности иммунизации», утвержденных постановлением Федеральной службы по надзору в сфере защиты прав потребителей и благополучия человека от 03.03.2008 № 15, в сельской местности допускается сжигание медицинских отходов, образующихся при иммунизации, в специальных защищенных ямах, металлических емкостях и небольших печах, к которым закрыт доступ посторонним лицам.</w:t>
      </w:r>
      <w:proofErr w:type="gramEnd"/>
    </w:p>
    <w:p w:rsidR="00EE45D1" w:rsidRPr="00A0237B" w:rsidRDefault="00D63503" w:rsidP="00273738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A0237B">
        <w:rPr>
          <w:color w:val="000000"/>
        </w:rPr>
        <w:t>Недопущение сжигания древесных отходов и кустарников на торфяниках и в не предназначенных для этой цели местах установлено пунктом 1.14 Правил по охране труда при проведении мелиоративных работ, утвержденных приказом Министерства сельского хозяйства Российской Федерации от 10.02.2003 № 50.</w:t>
      </w:r>
      <w:r w:rsidR="00EE45D1" w:rsidRPr="00A0237B">
        <w:rPr>
          <w:color w:val="000000"/>
        </w:rPr>
        <w:t xml:space="preserve"> </w:t>
      </w:r>
      <w:proofErr w:type="gramEnd"/>
    </w:p>
    <w:p w:rsidR="00EE45D1" w:rsidRPr="00A0237B" w:rsidRDefault="00D63503" w:rsidP="00EE45D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>Изложенные требования пожарной безопасности являются лишь основными и наиболее типичными из всех нарушений требований пожарной безопасности населенных пунктов. Нарушение любого из перечисленных требований образует состав административного правонарушения, предусмотренного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ст. 20.4 КоАП РФ</w:t>
      </w:r>
      <w:r w:rsidRPr="00A0237B">
        <w:rPr>
          <w:color w:val="000000"/>
        </w:rPr>
        <w:t>.</w:t>
      </w:r>
      <w:r w:rsidR="00EE45D1" w:rsidRPr="00A0237B">
        <w:rPr>
          <w:color w:val="000000"/>
        </w:rPr>
        <w:t xml:space="preserve"> </w:t>
      </w:r>
    </w:p>
    <w:p w:rsidR="00EE45D1" w:rsidRPr="00A0237B" w:rsidRDefault="00EE45D1" w:rsidP="00EE45D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A0237B">
        <w:rPr>
          <w:color w:val="000000"/>
        </w:rPr>
        <w:t>П</w:t>
      </w:r>
      <w:r w:rsidR="00D63503" w:rsidRPr="00A0237B">
        <w:rPr>
          <w:color w:val="000000"/>
        </w:rPr>
        <w:t>олномочиями по осуществлению административного преследования по ст. 20.4 КоАП РФ обладают должностные лица Управления надзорной деятельности Главного Управления МЧС России по</w:t>
      </w:r>
      <w:r w:rsidRPr="00A0237B">
        <w:rPr>
          <w:color w:val="000000"/>
        </w:rPr>
        <w:t>Томской области</w:t>
      </w:r>
      <w:r w:rsidR="00D63503" w:rsidRPr="00A0237B">
        <w:rPr>
          <w:color w:val="000000"/>
        </w:rPr>
        <w:t xml:space="preserve">, отделов надзорной деятельности на территориях соответствующих городов и районов </w:t>
      </w:r>
      <w:r w:rsidRPr="00A0237B">
        <w:rPr>
          <w:color w:val="000000"/>
        </w:rPr>
        <w:t>Томской области</w:t>
      </w:r>
      <w:r w:rsidR="00D63503" w:rsidRPr="00A0237B">
        <w:rPr>
          <w:color w:val="000000"/>
        </w:rPr>
        <w:t>, а также органов внутренних дел (полиции) по ч.6 ст. 20.4 КоАП РФ.</w:t>
      </w:r>
      <w:r w:rsidRPr="00A0237B">
        <w:rPr>
          <w:color w:val="000000"/>
        </w:rPr>
        <w:t xml:space="preserve"> </w:t>
      </w:r>
      <w:proofErr w:type="gramEnd"/>
    </w:p>
    <w:p w:rsidR="00EE45D1" w:rsidRPr="00A0237B" w:rsidRDefault="00D63503" w:rsidP="00EE45D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A0237B">
        <w:rPr>
          <w:color w:val="000000"/>
        </w:rPr>
        <w:t xml:space="preserve">По нарушениям требований пожарной безопасности, связанных с пользованием недрами, промышленной безопасностью и безопасностью гидротехнических сооружений, протоколы по </w:t>
      </w:r>
      <w:proofErr w:type="gramStart"/>
      <w:r w:rsidRPr="00A0237B">
        <w:rPr>
          <w:color w:val="000000"/>
        </w:rPr>
        <w:t>ч</w:t>
      </w:r>
      <w:proofErr w:type="gramEnd"/>
      <w:r w:rsidRPr="00A0237B">
        <w:rPr>
          <w:color w:val="000000"/>
        </w:rPr>
        <w:t>. 1 – 3 ст. 20.4 КоАП РФ уполномочены составлять должностные лица управления Ростехнадзора</w:t>
      </w:r>
      <w:r w:rsidR="00EE45D1" w:rsidRPr="00A0237B">
        <w:rPr>
          <w:color w:val="000000"/>
        </w:rPr>
        <w:t xml:space="preserve"> по Томской области</w:t>
      </w:r>
      <w:r w:rsidRPr="00A0237B">
        <w:rPr>
          <w:color w:val="000000"/>
        </w:rPr>
        <w:t>.</w:t>
      </w:r>
      <w:r w:rsidR="00EE45D1" w:rsidRPr="00A0237B">
        <w:rPr>
          <w:color w:val="000000"/>
        </w:rPr>
        <w:t xml:space="preserve"> </w:t>
      </w:r>
    </w:p>
    <w:p w:rsidR="00EE45D1" w:rsidRPr="00A0237B" w:rsidRDefault="00D63503" w:rsidP="00EE45D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A0237B">
        <w:rPr>
          <w:color w:val="000000"/>
        </w:rPr>
        <w:t xml:space="preserve">Рассмотрение дел об административных правонарушениях указанной категории осуществляется должностными лицами Управления надзорной деятельности Главного Управления МЧС России по </w:t>
      </w:r>
      <w:r w:rsidR="00EE45D1" w:rsidRPr="00A0237B">
        <w:rPr>
          <w:color w:val="000000"/>
        </w:rPr>
        <w:t>Томской области</w:t>
      </w:r>
      <w:r w:rsidRPr="00A0237B">
        <w:rPr>
          <w:color w:val="000000"/>
        </w:rPr>
        <w:t>, территориальных отделов надзорной деятельности, а также районными судьями, если возникнет необходимость применения наказания в виде административного приостановления деятельности.</w:t>
      </w:r>
      <w:r w:rsidR="00EE45D1" w:rsidRPr="00A0237B">
        <w:rPr>
          <w:color w:val="000000"/>
        </w:rPr>
        <w:t xml:space="preserve"> </w:t>
      </w:r>
      <w:proofErr w:type="gramEnd"/>
    </w:p>
    <w:p w:rsidR="00D63503" w:rsidRPr="00A0237B" w:rsidRDefault="00D63503" w:rsidP="00EE45D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A0237B">
        <w:rPr>
          <w:color w:val="000000"/>
        </w:rPr>
        <w:t>Необходимо отметить, что в соответствии со статьей 30 Федерального закона от 21.12.1994 № 69-ФЗ «О пожарной безопасности» органам государственной власти и органам местного самоуправления в случае повышения пожарной опасности предоставлено право на соответствующих территориях устанавливать особый противопожарный режим, на период действия которого на соответствующих территориях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</w:t>
      </w:r>
      <w:proofErr w:type="gramEnd"/>
      <w:r w:rsidRPr="00A0237B">
        <w:rPr>
          <w:color w:val="000000"/>
        </w:rPr>
        <w:t xml:space="preserve"> </w:t>
      </w:r>
      <w:proofErr w:type="gramStart"/>
      <w:r w:rsidRPr="00A0237B">
        <w:rPr>
          <w:color w:val="000000"/>
        </w:rPr>
        <w:t>пожарной безопасности, в том числе предусматривающие запрет на посещение гражданами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меры), за нарушение которых виновные лица могут быть привлечены к административной ответственности по</w:t>
      </w:r>
      <w:r w:rsidRPr="00A0237B">
        <w:rPr>
          <w:rStyle w:val="apple-converted-space"/>
          <w:color w:val="000000"/>
        </w:rPr>
        <w:t> </w:t>
      </w:r>
      <w:r w:rsidRPr="00A0237B">
        <w:rPr>
          <w:b/>
          <w:bCs/>
          <w:color w:val="000000"/>
        </w:rPr>
        <w:t>статьям 8.32 или 20.4 КоАП РФ</w:t>
      </w:r>
      <w:r w:rsidRPr="00A0237B">
        <w:rPr>
          <w:color w:val="000000"/>
        </w:rPr>
        <w:t>.</w:t>
      </w:r>
      <w:proofErr w:type="gramEnd"/>
    </w:p>
    <w:p w:rsidR="00A0237B" w:rsidRPr="00A0237B" w:rsidRDefault="00A0237B" w:rsidP="00EE45D1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</w:p>
    <w:p w:rsidR="00A0237B" w:rsidRPr="00A0237B" w:rsidRDefault="00A0237B" w:rsidP="00A023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0237B">
        <w:rPr>
          <w:color w:val="000000"/>
        </w:rPr>
        <w:t>Старший помощник прокурора района</w:t>
      </w:r>
    </w:p>
    <w:p w:rsidR="00A0237B" w:rsidRPr="00A0237B" w:rsidRDefault="00A0237B" w:rsidP="00A023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0237B">
        <w:rPr>
          <w:color w:val="000000"/>
        </w:rPr>
        <w:t xml:space="preserve">младший советник юстиции                            </w:t>
      </w:r>
      <w:r>
        <w:rPr>
          <w:color w:val="000000"/>
        </w:rPr>
        <w:t xml:space="preserve">                                                                    </w:t>
      </w:r>
      <w:r w:rsidRPr="00A0237B">
        <w:rPr>
          <w:color w:val="000000"/>
        </w:rPr>
        <w:t>С.А. Иванов</w:t>
      </w:r>
    </w:p>
    <w:p w:rsidR="00A0237B" w:rsidRPr="00273738" w:rsidRDefault="00A0237B" w:rsidP="00A0237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63503" w:rsidRDefault="00D63503" w:rsidP="00D63503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 </w:t>
      </w:r>
    </w:p>
    <w:sectPr w:rsidR="00D63503" w:rsidSect="0027373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3503"/>
    <w:rsid w:val="000043EC"/>
    <w:rsid w:val="000F7CFC"/>
    <w:rsid w:val="00145C4A"/>
    <w:rsid w:val="00273738"/>
    <w:rsid w:val="002A1EC4"/>
    <w:rsid w:val="006B7A55"/>
    <w:rsid w:val="008A4ED0"/>
    <w:rsid w:val="00915695"/>
    <w:rsid w:val="009F11BE"/>
    <w:rsid w:val="00A0237B"/>
    <w:rsid w:val="00C55F34"/>
    <w:rsid w:val="00D63503"/>
    <w:rsid w:val="00EE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3503"/>
  </w:style>
  <w:style w:type="character" w:styleId="a4">
    <w:name w:val="Strong"/>
    <w:basedOn w:val="a0"/>
    <w:uiPriority w:val="22"/>
    <w:qFormat/>
    <w:rsid w:val="00D63503"/>
    <w:rPr>
      <w:b/>
      <w:bCs/>
    </w:rPr>
  </w:style>
  <w:style w:type="paragraph" w:customStyle="1" w:styleId="consplusnormal">
    <w:name w:val="consplusnormal"/>
    <w:basedOn w:val="a"/>
    <w:rsid w:val="00D6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E695998A3B8D58C84BEDCC737FC01D0F3F6A148EEC292A473EEFEEB26B445252433090C34531F0y6x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E695998A3B8D58C84BEDCC737FC01D0F3F6A148EEC292A473EEFEEB26B445252433090C34532FCy6x1B" TargetMode="External"/><Relationship Id="rId5" Type="http://schemas.openxmlformats.org/officeDocument/2006/relationships/hyperlink" Target="consultantplus://offline/ref=60E695998A3B8D58C84BEDCC737FC01D0F3F6A148EEC292A473EEFEEB26B445252433090C34537FDy6x4B" TargetMode="External"/><Relationship Id="rId4" Type="http://schemas.openxmlformats.org/officeDocument/2006/relationships/hyperlink" Target="consultantplus://offline/ref=0CDC7B48909DE2D4C4699EEE71DF4F25936F6DD866A07C92BD67FFB9A1A16CBC01C3CE27CBW1q6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3402</Words>
  <Characters>19396</Characters>
  <Application>Microsoft Office Word</Application>
  <DocSecurity>0</DocSecurity>
  <Lines>161</Lines>
  <Paragraphs>45</Paragraphs>
  <ScaleCrop>false</ScaleCrop>
  <Company/>
  <LinksUpToDate>false</LinksUpToDate>
  <CharactersWithSpaces>22753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13</cp:revision>
  <dcterms:created xsi:type="dcterms:W3CDTF">2015-04-22T00:01:00Z</dcterms:created>
  <dcterms:modified xsi:type="dcterms:W3CDTF">2015-06-26T02:06:00Z</dcterms:modified>
</cp:coreProperties>
</file>