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744EBE" w:rsidRPr="00744EBE" w:rsidRDefault="00744EBE" w:rsidP="00744E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44EBE" w:rsidRPr="00744EBE" w:rsidRDefault="00744EBE" w:rsidP="00744EB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44EB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</w:t>
      </w:r>
    </w:p>
    <w:p w:rsidR="00744EBE" w:rsidRPr="00744EBE" w:rsidRDefault="0010510C" w:rsidP="00744EB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744EBE" w:rsidRPr="00744EBE">
        <w:rPr>
          <w:rFonts w:ascii="Times New Roman" w:hAnsi="Times New Roman" w:cs="Times New Roman"/>
          <w:sz w:val="26"/>
          <w:szCs w:val="26"/>
        </w:rPr>
        <w:t xml:space="preserve">  собрание                                                                                                               4 созыва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44EBE" w:rsidRPr="00744EBE" w:rsidRDefault="0010510C" w:rsidP="00744EB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29.08</w:t>
      </w:r>
      <w:r w:rsidR="00744EBE" w:rsidRPr="00744EBE">
        <w:rPr>
          <w:rFonts w:ascii="Times New Roman" w:hAnsi="Times New Roman" w:cs="Times New Roman"/>
          <w:sz w:val="26"/>
          <w:szCs w:val="26"/>
        </w:rPr>
        <w:t xml:space="preserve">.2022                                                 </w:t>
      </w:r>
      <w:proofErr w:type="spellStart"/>
      <w:r w:rsidR="00744EBE" w:rsidRPr="00744EB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44EBE" w:rsidRPr="00744EB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44EBE" w:rsidRPr="00744EBE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744EBE" w:rsidRPr="00744EBE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200</w:t>
      </w:r>
    </w:p>
    <w:p w:rsidR="00744EBE" w:rsidRPr="00BE1FA7" w:rsidRDefault="00744EBE" w:rsidP="00744EBE">
      <w:pPr>
        <w:rPr>
          <w:sz w:val="26"/>
          <w:szCs w:val="26"/>
        </w:rPr>
      </w:pPr>
    </w:p>
    <w:p w:rsidR="00744EBE" w:rsidRPr="00F749D0" w:rsidRDefault="00744EBE" w:rsidP="00744E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проекте решения «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Сергеевское сельское поселение Первомайского района Томской области, 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Сергеевского сельского поселения </w:t>
      </w:r>
    </w:p>
    <w:p w:rsidR="00744EBE" w:rsidRPr="00F749D0" w:rsidRDefault="00744EBE" w:rsidP="00744E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44EBE" w:rsidRDefault="00744EBE" w:rsidP="00744E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44EBE" w:rsidRPr="00F84ACF" w:rsidRDefault="00744EBE" w:rsidP="00744E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744EBE" w:rsidRDefault="00744EBE" w:rsidP="00744E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744EBE" w:rsidRPr="00FF45F8" w:rsidRDefault="00744EBE" w:rsidP="00744E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21D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утвержденный</w:t>
      </w:r>
      <w:proofErr w:type="gramEnd"/>
      <w:r w:rsidRPr="00F749D0">
        <w:rPr>
          <w:rFonts w:ascii="Times New Roman" w:hAnsi="Times New Roman"/>
          <w:sz w:val="26"/>
          <w:szCs w:val="26"/>
        </w:rPr>
        <w:t xml:space="preserve"> решением Совета Сергеевского сельского поселения от 14.05.2015 № 73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1) части 9 и 10 статьи 3 Устава исключить;</w:t>
      </w:r>
    </w:p>
    <w:p w:rsidR="00744EBE" w:rsidRPr="00744EBE" w:rsidRDefault="00744EBE" w:rsidP="005B0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2) в части 4 статьи 14 Устава слова «по проектам и вопросам,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указанным в части 3 настоящей статьи» исключить;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3) пункт 17 части 2 статьи 22.1 Устава исключить;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4) часть 2 статьи 31 Устава изложить в следующей редакции:</w:t>
      </w:r>
    </w:p>
    <w:p w:rsidR="00744EBE" w:rsidRPr="00744EBE" w:rsidRDefault="00744EBE" w:rsidP="005B0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«2. Организация и осуществление видов муниципального контроля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регулируются Федеральным законом от 31 июля 2020 года № 248-ФЗ «О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государственном контроле (надзоре) и муниципальном контроле в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Российской Федерации»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.»</w:t>
      </w:r>
      <w:proofErr w:type="gramEnd"/>
      <w:r w:rsidRPr="00744EBE">
        <w:rPr>
          <w:rFonts w:ascii="TimesNewRomanPSMT" w:hAnsi="TimesNewRomanPSMT" w:cs="TimesNewRomanPSMT"/>
          <w:sz w:val="26"/>
          <w:szCs w:val="26"/>
        </w:rPr>
        <w:t>;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5) в статье 38 Устава: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а) абзац 1 части 1 изложить в следующей редакции:</w:t>
      </w:r>
    </w:p>
    <w:p w:rsidR="00744EBE" w:rsidRPr="00744EBE" w:rsidRDefault="00744EBE" w:rsidP="005B0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 xml:space="preserve">«1. 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Муниципальный финансовый контроль осуществляется в целях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обеспечения соблюдения положений правовых актов, регулирующих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бюджетные правоотношения, правовых актов, обуславливающих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публичные нормативные обязательства и обязательства по иным выплатам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физическим лицам из местного бюджета, а также соблюдения условий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муниципальных контрактов, договоров (соглашений) о предоставлении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средств из местного бюджета.»;</w:t>
      </w:r>
      <w:proofErr w:type="gramEnd"/>
    </w:p>
    <w:p w:rsidR="00FA7012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б) часть 2 изложить в следующей редакции:</w:t>
      </w:r>
    </w:p>
    <w:p w:rsidR="00744EBE" w:rsidRPr="00744EBE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«2. Внешний муниципальный финансовый контроль является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контрольной деятельностью контрольно-счетного органа Первомайского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района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.»;</w:t>
      </w:r>
      <w:proofErr w:type="gramEnd"/>
    </w:p>
    <w:p w:rsidR="00744EBE" w:rsidRPr="00744EBE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в) часть 3 изложить в следующей редакции:</w:t>
      </w:r>
    </w:p>
    <w:p w:rsidR="00744EBE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lastRenderedPageBreak/>
        <w:t>«3. Внутренний муниципальный финансовый контроль является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контрольной деятельностью органа муниципального финансового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контроля, являющегося органом (должностным лицом) Администрации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Сергеевского сельского поселения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.».</w:t>
      </w:r>
      <w:proofErr w:type="gramEnd"/>
    </w:p>
    <w:p w:rsidR="00FA7012" w:rsidRPr="001E5913" w:rsidRDefault="00FA7012" w:rsidP="00FA7012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2.   Вынести настоящее решение на публичные слушания.</w:t>
      </w:r>
    </w:p>
    <w:p w:rsidR="00FA7012" w:rsidRPr="001E5913" w:rsidRDefault="00FA7012" w:rsidP="00FA7012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3. Обнародовать настоящее решение после его государственной регистрации и разместить на официальном сайте муниципального образования Сергеевское сельское поселение по адресу: 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sergsp</w:t>
      </w:r>
      <w:proofErr w:type="spellEnd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7012" w:rsidRPr="001E5913" w:rsidRDefault="00FA7012" w:rsidP="00FA7012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официального обнародования.</w:t>
      </w:r>
    </w:p>
    <w:p w:rsidR="00FA7012" w:rsidRDefault="00FA7012" w:rsidP="00FA7012">
      <w:pPr>
        <w:jc w:val="both"/>
        <w:rPr>
          <w:rFonts w:ascii="Times New Roman" w:hAnsi="Times New Roman"/>
          <w:sz w:val="26"/>
          <w:szCs w:val="26"/>
        </w:rPr>
      </w:pPr>
    </w:p>
    <w:p w:rsidR="00FA7012" w:rsidRDefault="00FA7012" w:rsidP="00FA7012">
      <w:pPr>
        <w:jc w:val="both"/>
        <w:rPr>
          <w:rFonts w:ascii="Times New Roman" w:hAnsi="Times New Roman"/>
          <w:sz w:val="26"/>
          <w:szCs w:val="26"/>
        </w:rPr>
      </w:pPr>
    </w:p>
    <w:p w:rsidR="0010510C" w:rsidRDefault="0010510C" w:rsidP="00FA7012">
      <w:pPr>
        <w:jc w:val="both"/>
        <w:rPr>
          <w:rFonts w:ascii="Times New Roman" w:hAnsi="Times New Roman"/>
          <w:sz w:val="26"/>
          <w:szCs w:val="26"/>
        </w:rPr>
      </w:pPr>
    </w:p>
    <w:p w:rsidR="0010510C" w:rsidRPr="001E5913" w:rsidRDefault="0010510C" w:rsidP="0010510C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10510C" w:rsidRPr="001E5913" w:rsidRDefault="0010510C" w:rsidP="0010510C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p w:rsidR="0010510C" w:rsidRDefault="0010510C" w:rsidP="00FA7012">
      <w:pPr>
        <w:jc w:val="both"/>
        <w:rPr>
          <w:rFonts w:ascii="Times New Roman" w:hAnsi="Times New Roman"/>
          <w:sz w:val="26"/>
          <w:szCs w:val="26"/>
        </w:rPr>
      </w:pPr>
    </w:p>
    <w:p w:rsidR="00FA7012" w:rsidRDefault="00FA7012" w:rsidP="00FA701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FA7012" w:rsidRPr="00580625" w:rsidRDefault="00FA7012" w:rsidP="00FA701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</w:t>
      </w:r>
      <w:r w:rsidR="0010510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FA7012" w:rsidRPr="00F749D0" w:rsidRDefault="00FA7012" w:rsidP="00FA7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012" w:rsidRPr="00744EBE" w:rsidRDefault="00FA7012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sectPr w:rsidR="00FA7012" w:rsidRPr="00744EBE" w:rsidSect="00744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44EBE"/>
    <w:rsid w:val="0010510C"/>
    <w:rsid w:val="00394AFF"/>
    <w:rsid w:val="00486DD7"/>
    <w:rsid w:val="005B0F0E"/>
    <w:rsid w:val="00744EBE"/>
    <w:rsid w:val="0083420B"/>
    <w:rsid w:val="0096434F"/>
    <w:rsid w:val="009E4C6A"/>
    <w:rsid w:val="00A70321"/>
    <w:rsid w:val="00AB412A"/>
    <w:rsid w:val="00FA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4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A70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9</cp:revision>
  <cp:lastPrinted>2022-08-30T02:48:00Z</cp:lastPrinted>
  <dcterms:created xsi:type="dcterms:W3CDTF">2022-08-04T05:45:00Z</dcterms:created>
  <dcterms:modified xsi:type="dcterms:W3CDTF">2022-08-30T02:48:00Z</dcterms:modified>
</cp:coreProperties>
</file>